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Pr="00B926AE" w:rsidRDefault="00D374D7" w:rsidP="00D374D7">
      <w:pPr>
        <w:pStyle w:val="af"/>
        <w:rPr>
          <w:lang w:val="en-US"/>
        </w:rPr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AB118C">
        <w:rPr>
          <w:rFonts w:ascii="Rostelecom Basis" w:hAnsi="Rostelecom Basis"/>
          <w:b/>
          <w:sz w:val="40"/>
          <w:szCs w:val="40"/>
          <w:lang w:val="ru-RU"/>
        </w:rPr>
        <w:t xml:space="preserve">ОПИСАНИЕ ПРОЦЕССОВ ЖИЗНЕННОГО ЦИКЛА </w:t>
      </w:r>
      <w:r>
        <w:rPr>
          <w:rFonts w:ascii="Rostelecom Basis" w:hAnsi="Rostelecom Basis"/>
          <w:b/>
          <w:sz w:val="40"/>
          <w:szCs w:val="40"/>
          <w:lang w:val="ru-RU"/>
        </w:rPr>
        <w:t>И</w:t>
      </w:r>
    </w:p>
    <w:p w14:paraId="331AC0A5" w14:textId="1B3CBCE4" w:rsidR="00D751C6" w:rsidRPr="00D06AD2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AB118C">
        <w:rPr>
          <w:rFonts w:ascii="Rostelecom Basis" w:hAnsi="Rostelecom Basis"/>
          <w:b/>
          <w:sz w:val="40"/>
          <w:szCs w:val="40"/>
          <w:lang w:val="ru-RU"/>
        </w:rPr>
        <w:t>ИНФОРМАЦИ</w:t>
      </w:r>
      <w:r>
        <w:rPr>
          <w:rFonts w:ascii="Rostelecom Basis" w:hAnsi="Rostelecom Basis"/>
          <w:b/>
          <w:sz w:val="40"/>
          <w:szCs w:val="40"/>
          <w:lang w:val="ru-RU"/>
        </w:rPr>
        <w:t>Я</w:t>
      </w:r>
      <w:r w:rsidRPr="00AB118C">
        <w:rPr>
          <w:rFonts w:ascii="Rostelecom Basis" w:hAnsi="Rostelecom Basis"/>
          <w:b/>
          <w:sz w:val="40"/>
          <w:szCs w:val="40"/>
          <w:lang w:val="ru-RU"/>
        </w:rPr>
        <w:t xml:space="preserve"> О ПЕРСОНАЛЕ</w:t>
      </w:r>
    </w:p>
    <w:p w14:paraId="57937F1C" w14:textId="609AA720" w:rsidR="00B557F5" w:rsidRPr="00D06AD2" w:rsidRDefault="00B926AE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RT.DATALAKE</w:t>
      </w:r>
      <w:proofErr w:type="gramEnd"/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2FB49314" w:rsidR="005802DE" w:rsidRDefault="005802DE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535BC88C" w:rsidR="00EE40F1" w:rsidRPr="00923CB8" w:rsidRDefault="00EE40F1" w:rsidP="00EE40F1">
      <w:pPr>
        <w:pStyle w:val="af"/>
        <w:ind w:firstLine="0"/>
        <w:jc w:val="center"/>
        <w:rPr>
          <w:lang w:val="en-US"/>
        </w:rPr>
      </w:pPr>
      <w:r>
        <w:t>202</w:t>
      </w:r>
      <w:r w:rsidR="00923CB8">
        <w:rPr>
          <w:lang w:val="en-US"/>
        </w:rPr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53137020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AB118C" w:rsidRPr="00E70802" w14:paraId="380CC1E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77C285D0" w:rsidR="00AB118C" w:rsidRPr="00AB118C" w:rsidRDefault="00AB118C" w:rsidP="00AB118C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Заказчик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67B9DA91" w:rsidR="00AB118C" w:rsidRPr="00E70802" w:rsidRDefault="00AB118C" w:rsidP="00AB118C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AB118C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AB118C" w:rsidRPr="00AB118C" w:rsidRDefault="00AB118C" w:rsidP="00AB118C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AB118C" w:rsidRPr="00E70802" w:rsidRDefault="00AB118C" w:rsidP="00AB118C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AB118C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AB118C" w:rsidRPr="00AB118C" w:rsidRDefault="00AB118C" w:rsidP="00AB118C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30C5FF7F" w:rsidR="00AB118C" w:rsidRPr="00E70802" w:rsidRDefault="00AB118C" w:rsidP="005F5289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B926AE">
              <w:t>RT</w:t>
            </w:r>
            <w:r w:rsidR="00B926AE" w:rsidRPr="00B926AE">
              <w:rPr>
                <w:lang w:val="ru-RU"/>
              </w:rPr>
              <w:t>.</w:t>
            </w:r>
            <w:proofErr w:type="spellStart"/>
            <w:r w:rsidR="00B926AE">
              <w:t>DataLake</w:t>
            </w:r>
            <w:proofErr w:type="spellEnd"/>
            <w:r w:rsidRPr="00AB118C">
              <w:rPr>
                <w:lang w:val="ru-RU"/>
              </w:rPr>
              <w:t xml:space="preserve"> в процессе её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34F25B8A" w14:textId="3DEC22B2" w:rsidR="003B62D2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137020" w:history="1">
            <w:r w:rsidR="003B62D2" w:rsidRPr="007E40E6">
              <w:rPr>
                <w:rStyle w:val="Hyperlink"/>
              </w:rPr>
              <w:t>ТЕРМИНЫ И ОПРЕДЕЛЕНИЯ</w:t>
            </w:r>
            <w:r w:rsidR="003B62D2">
              <w:rPr>
                <w:webHidden/>
              </w:rPr>
              <w:tab/>
            </w:r>
            <w:r w:rsidR="003B62D2">
              <w:rPr>
                <w:webHidden/>
              </w:rPr>
              <w:fldChar w:fldCharType="begin"/>
            </w:r>
            <w:r w:rsidR="003B62D2">
              <w:rPr>
                <w:webHidden/>
              </w:rPr>
              <w:instrText xml:space="preserve"> PAGEREF _Toc53137020 \h </w:instrText>
            </w:r>
            <w:r w:rsidR="003B62D2">
              <w:rPr>
                <w:webHidden/>
              </w:rPr>
            </w:r>
            <w:r w:rsidR="003B62D2">
              <w:rPr>
                <w:webHidden/>
              </w:rPr>
              <w:fldChar w:fldCharType="separate"/>
            </w:r>
            <w:r w:rsidR="003B62D2">
              <w:rPr>
                <w:webHidden/>
              </w:rPr>
              <w:t>2</w:t>
            </w:r>
            <w:r w:rsidR="003B62D2">
              <w:rPr>
                <w:webHidden/>
              </w:rPr>
              <w:fldChar w:fldCharType="end"/>
            </w:r>
          </w:hyperlink>
        </w:p>
        <w:p w14:paraId="50AE8091" w14:textId="68477A9F" w:rsidR="003B62D2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53137021" w:history="1">
            <w:r w:rsidR="003B62D2" w:rsidRPr="007E40E6">
              <w:rPr>
                <w:rStyle w:val="Hyperlink"/>
              </w:rPr>
              <w:t>1</w:t>
            </w:r>
            <w:r w:rsidR="003B62D2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3B62D2" w:rsidRPr="007E40E6">
              <w:rPr>
                <w:rStyle w:val="Hyperlink"/>
              </w:rPr>
              <w:t xml:space="preserve">ОПИСАНИЕ ПРОЦЕССОВ, ОБЕСПЕЧИВАЮЩИХ ПОДДЕРЖАНИЕ ЖИЗНЕННОГО ЦИКЛА </w:t>
            </w:r>
            <w:r w:rsidR="00B926AE">
              <w:rPr>
                <w:rStyle w:val="Hyperlink"/>
                <w:lang w:val="en-US"/>
              </w:rPr>
              <w:t>RT.DATALAKE</w:t>
            </w:r>
            <w:r w:rsidR="003B62D2">
              <w:rPr>
                <w:webHidden/>
              </w:rPr>
              <w:tab/>
            </w:r>
            <w:r w:rsidR="003B62D2">
              <w:rPr>
                <w:webHidden/>
              </w:rPr>
              <w:fldChar w:fldCharType="begin"/>
            </w:r>
            <w:r w:rsidR="003B62D2">
              <w:rPr>
                <w:webHidden/>
              </w:rPr>
              <w:instrText xml:space="preserve"> PAGEREF _Toc53137021 \h </w:instrText>
            </w:r>
            <w:r w:rsidR="003B62D2">
              <w:rPr>
                <w:webHidden/>
              </w:rPr>
            </w:r>
            <w:r w:rsidR="003B62D2">
              <w:rPr>
                <w:webHidden/>
              </w:rPr>
              <w:fldChar w:fldCharType="separate"/>
            </w:r>
            <w:r w:rsidR="003B62D2">
              <w:rPr>
                <w:webHidden/>
              </w:rPr>
              <w:t>4</w:t>
            </w:r>
            <w:r w:rsidR="003B62D2">
              <w:rPr>
                <w:webHidden/>
              </w:rPr>
              <w:fldChar w:fldCharType="end"/>
            </w:r>
          </w:hyperlink>
        </w:p>
        <w:p w14:paraId="518726CC" w14:textId="1A2F253E" w:rsidR="003B62D2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137022" w:history="1">
            <w:r w:rsidR="003B62D2" w:rsidRPr="007E40E6">
              <w:rPr>
                <w:rStyle w:val="Hyperlink"/>
                <w:noProof/>
              </w:rPr>
              <w:t>1.1</w:t>
            </w:r>
            <w:r w:rsidR="003B62D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62D2" w:rsidRPr="007E40E6">
              <w:rPr>
                <w:rStyle w:val="Hyperlink"/>
                <w:noProof/>
              </w:rPr>
              <w:t xml:space="preserve">Устранение неисправностей, выявленных в ходе эксплуатации </w:t>
            </w:r>
            <w:r w:rsidR="00B926AE">
              <w:rPr>
                <w:rStyle w:val="Hyperlink"/>
                <w:noProof/>
              </w:rPr>
              <w:t>RT.DataLake</w:t>
            </w:r>
            <w:r w:rsidR="003B62D2">
              <w:rPr>
                <w:noProof/>
                <w:webHidden/>
              </w:rPr>
              <w:tab/>
            </w:r>
            <w:r w:rsidR="003B62D2">
              <w:rPr>
                <w:noProof/>
                <w:webHidden/>
              </w:rPr>
              <w:fldChar w:fldCharType="begin"/>
            </w:r>
            <w:r w:rsidR="003B62D2">
              <w:rPr>
                <w:noProof/>
                <w:webHidden/>
              </w:rPr>
              <w:instrText xml:space="preserve"> PAGEREF _Toc53137022 \h </w:instrText>
            </w:r>
            <w:r w:rsidR="003B62D2">
              <w:rPr>
                <w:noProof/>
                <w:webHidden/>
              </w:rPr>
            </w:r>
            <w:r w:rsidR="003B62D2">
              <w:rPr>
                <w:noProof/>
                <w:webHidden/>
              </w:rPr>
              <w:fldChar w:fldCharType="separate"/>
            </w:r>
            <w:r w:rsidR="003B62D2">
              <w:rPr>
                <w:noProof/>
                <w:webHidden/>
              </w:rPr>
              <w:t>4</w:t>
            </w:r>
            <w:r w:rsidR="003B62D2">
              <w:rPr>
                <w:noProof/>
                <w:webHidden/>
              </w:rPr>
              <w:fldChar w:fldCharType="end"/>
            </w:r>
          </w:hyperlink>
        </w:p>
        <w:p w14:paraId="48E83E12" w14:textId="2E32C340" w:rsidR="003B62D2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137023" w:history="1">
            <w:r w:rsidR="003B62D2" w:rsidRPr="007E40E6">
              <w:rPr>
                <w:rStyle w:val="Hyperlink"/>
                <w:noProof/>
              </w:rPr>
              <w:t>1.2</w:t>
            </w:r>
            <w:r w:rsidR="003B62D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62D2" w:rsidRPr="007E40E6">
              <w:rPr>
                <w:rStyle w:val="Hyperlink"/>
                <w:noProof/>
              </w:rPr>
              <w:t xml:space="preserve">Совершенствование </w:t>
            </w:r>
            <w:r w:rsidR="00B926AE">
              <w:rPr>
                <w:rStyle w:val="Hyperlink"/>
                <w:noProof/>
                <w:lang w:val="en-US"/>
              </w:rPr>
              <w:t>RT.DataLake</w:t>
            </w:r>
            <w:r w:rsidR="003B62D2">
              <w:rPr>
                <w:noProof/>
                <w:webHidden/>
              </w:rPr>
              <w:tab/>
            </w:r>
            <w:r w:rsidR="003B62D2">
              <w:rPr>
                <w:noProof/>
                <w:webHidden/>
              </w:rPr>
              <w:fldChar w:fldCharType="begin"/>
            </w:r>
            <w:r w:rsidR="003B62D2">
              <w:rPr>
                <w:noProof/>
                <w:webHidden/>
              </w:rPr>
              <w:instrText xml:space="preserve"> PAGEREF _Toc53137023 \h </w:instrText>
            </w:r>
            <w:r w:rsidR="003B62D2">
              <w:rPr>
                <w:noProof/>
                <w:webHidden/>
              </w:rPr>
            </w:r>
            <w:r w:rsidR="003B62D2">
              <w:rPr>
                <w:noProof/>
                <w:webHidden/>
              </w:rPr>
              <w:fldChar w:fldCharType="separate"/>
            </w:r>
            <w:r w:rsidR="003B62D2">
              <w:rPr>
                <w:noProof/>
                <w:webHidden/>
              </w:rPr>
              <w:t>5</w:t>
            </w:r>
            <w:r w:rsidR="003B62D2">
              <w:rPr>
                <w:noProof/>
                <w:webHidden/>
              </w:rPr>
              <w:fldChar w:fldCharType="end"/>
            </w:r>
          </w:hyperlink>
        </w:p>
        <w:p w14:paraId="10A209D7" w14:textId="02B2D8D6" w:rsidR="003B62D2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3137024" w:history="1">
            <w:r w:rsidR="003B62D2" w:rsidRPr="007E40E6">
              <w:rPr>
                <w:rStyle w:val="Hyperlink"/>
                <w:noProof/>
              </w:rPr>
              <w:t>1.3</w:t>
            </w:r>
            <w:r w:rsidR="003B62D2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62D2" w:rsidRPr="007E40E6">
              <w:rPr>
                <w:rStyle w:val="Hyperlink"/>
                <w:noProof/>
              </w:rPr>
              <w:t xml:space="preserve">Техническая поддержка </w:t>
            </w:r>
            <w:r w:rsidR="00B926AE">
              <w:rPr>
                <w:rStyle w:val="Hyperlink"/>
                <w:noProof/>
                <w:lang w:val="en-US"/>
              </w:rPr>
              <w:t>RT.DataLake</w:t>
            </w:r>
            <w:r w:rsidR="003B62D2">
              <w:rPr>
                <w:noProof/>
                <w:webHidden/>
              </w:rPr>
              <w:tab/>
            </w:r>
            <w:r w:rsidR="003B62D2">
              <w:rPr>
                <w:noProof/>
                <w:webHidden/>
              </w:rPr>
              <w:fldChar w:fldCharType="begin"/>
            </w:r>
            <w:r w:rsidR="003B62D2">
              <w:rPr>
                <w:noProof/>
                <w:webHidden/>
              </w:rPr>
              <w:instrText xml:space="preserve"> PAGEREF _Toc53137024 \h </w:instrText>
            </w:r>
            <w:r w:rsidR="003B62D2">
              <w:rPr>
                <w:noProof/>
                <w:webHidden/>
              </w:rPr>
            </w:r>
            <w:r w:rsidR="003B62D2">
              <w:rPr>
                <w:noProof/>
                <w:webHidden/>
              </w:rPr>
              <w:fldChar w:fldCharType="separate"/>
            </w:r>
            <w:r w:rsidR="003B62D2">
              <w:rPr>
                <w:noProof/>
                <w:webHidden/>
              </w:rPr>
              <w:t>5</w:t>
            </w:r>
            <w:r w:rsidR="003B62D2">
              <w:rPr>
                <w:noProof/>
                <w:webHidden/>
              </w:rPr>
              <w:fldChar w:fldCharType="end"/>
            </w:r>
          </w:hyperlink>
        </w:p>
        <w:p w14:paraId="336033A8" w14:textId="6D5277D9" w:rsidR="003B62D2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53137025" w:history="1">
            <w:r w:rsidR="003B62D2" w:rsidRPr="007E40E6">
              <w:rPr>
                <w:rStyle w:val="Hyperlink"/>
              </w:rPr>
              <w:t>2</w:t>
            </w:r>
            <w:r w:rsidR="003B62D2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3B62D2" w:rsidRPr="007E40E6">
              <w:rPr>
                <w:rStyle w:val="Hyperlink"/>
              </w:rPr>
              <w:t xml:space="preserve">ИНФОРМАЦИЯ О ПЕРСОНАЛЕ </w:t>
            </w:r>
            <w:r w:rsidR="00B926AE">
              <w:rPr>
                <w:rStyle w:val="Hyperlink"/>
                <w:lang w:val="en-US"/>
              </w:rPr>
              <w:t>RT.DATALAKE</w:t>
            </w:r>
            <w:r w:rsidR="003B62D2">
              <w:rPr>
                <w:webHidden/>
              </w:rPr>
              <w:tab/>
            </w:r>
            <w:r w:rsidR="003B62D2">
              <w:rPr>
                <w:webHidden/>
              </w:rPr>
              <w:fldChar w:fldCharType="begin"/>
            </w:r>
            <w:r w:rsidR="003B62D2">
              <w:rPr>
                <w:webHidden/>
              </w:rPr>
              <w:instrText xml:space="preserve"> PAGEREF _Toc53137025 \h </w:instrText>
            </w:r>
            <w:r w:rsidR="003B62D2">
              <w:rPr>
                <w:webHidden/>
              </w:rPr>
            </w:r>
            <w:r w:rsidR="003B62D2">
              <w:rPr>
                <w:webHidden/>
              </w:rPr>
              <w:fldChar w:fldCharType="separate"/>
            </w:r>
            <w:r w:rsidR="003B62D2">
              <w:rPr>
                <w:webHidden/>
              </w:rPr>
              <w:t>6</w:t>
            </w:r>
            <w:r w:rsidR="003B62D2">
              <w:rPr>
                <w:webHidden/>
              </w:rPr>
              <w:fldChar w:fldCharType="end"/>
            </w:r>
          </w:hyperlink>
        </w:p>
        <w:p w14:paraId="54605FE2" w14:textId="57CED5F1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38697F0F" w:rsidR="00307DAD" w:rsidRDefault="00AB118C" w:rsidP="00AB118C">
      <w:pPr>
        <w:pStyle w:val="12"/>
      </w:pPr>
      <w:bookmarkStart w:id="1" w:name="_Toc53137021"/>
      <w:r w:rsidRPr="00AB118C">
        <w:rPr>
          <w:caps w:val="0"/>
        </w:rPr>
        <w:lastRenderedPageBreak/>
        <w:t xml:space="preserve">ОПИСАНИЕ ПРОЦЕССОВ, ОБЕСПЕЧИВАЮЩИХ ПОДДЕРЖАНИЕ ЖИЗНЕННОГО ЦИКЛА </w:t>
      </w:r>
      <w:r w:rsidR="00B926AE">
        <w:rPr>
          <w:caps w:val="0"/>
          <w:lang w:val="en-US"/>
        </w:rPr>
        <w:t>RT</w:t>
      </w:r>
      <w:r w:rsidR="00B926AE" w:rsidRPr="00923CB8">
        <w:rPr>
          <w:caps w:val="0"/>
        </w:rPr>
        <w:t>.</w:t>
      </w:r>
      <w:r w:rsidR="00B926AE">
        <w:rPr>
          <w:caps w:val="0"/>
          <w:lang w:val="en-US"/>
        </w:rPr>
        <w:t>DATALAKE</w:t>
      </w:r>
      <w:bookmarkEnd w:id="1"/>
    </w:p>
    <w:p w14:paraId="29C7882D" w14:textId="3113060B" w:rsidR="00AB118C" w:rsidRDefault="00AB118C" w:rsidP="00AB118C">
      <w:pPr>
        <w:pStyle w:val="af"/>
      </w:pPr>
      <w:r>
        <w:t xml:space="preserve">Поддержание жизненного цикла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 xml:space="preserve"> </w:t>
      </w:r>
      <w:r>
        <w:rPr>
          <w:rFonts w:cs="Rostelecom Basis Light"/>
        </w:rPr>
        <w:t>осуществляется</w:t>
      </w:r>
      <w:r>
        <w:t xml:space="preserve"> </w:t>
      </w:r>
      <w:r>
        <w:rPr>
          <w:rFonts w:cs="Rostelecom Basis Light"/>
        </w:rPr>
        <w:t>за</w:t>
      </w:r>
      <w:r>
        <w:t xml:space="preserve"> </w:t>
      </w:r>
      <w:r>
        <w:rPr>
          <w:rFonts w:cs="Rostelecom Basis Light"/>
        </w:rPr>
        <w:t>счёт</w:t>
      </w:r>
      <w:r>
        <w:t xml:space="preserve"> </w:t>
      </w:r>
      <w:r>
        <w:rPr>
          <w:rFonts w:cs="Rostelecom Basis Light"/>
        </w:rPr>
        <w:t>сопровождения</w:t>
      </w:r>
      <w:r>
        <w:t xml:space="preserve">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 w:rsidR="005F5289">
        <w:rPr>
          <w:rFonts w:cs="Rostelecom Basis Light"/>
        </w:rPr>
        <w:t xml:space="preserve"> в целом и отдельных его компонентов</w:t>
      </w:r>
      <w:r>
        <w:t xml:space="preserve"> </w:t>
      </w:r>
      <w:r>
        <w:rPr>
          <w:rFonts w:cs="Rostelecom Basis Light"/>
        </w:rPr>
        <w:t>в</w:t>
      </w:r>
      <w:r>
        <w:t xml:space="preserve"> </w:t>
      </w:r>
      <w:r>
        <w:rPr>
          <w:rFonts w:cs="Rostelecom Basis Light"/>
        </w:rPr>
        <w:t>течение</w:t>
      </w:r>
      <w:r>
        <w:t xml:space="preserve"> </w:t>
      </w:r>
      <w:r>
        <w:rPr>
          <w:rFonts w:cs="Rostelecom Basis Light"/>
        </w:rPr>
        <w:t>всего</w:t>
      </w:r>
      <w:r>
        <w:t xml:space="preserve"> </w:t>
      </w:r>
      <w:r>
        <w:rPr>
          <w:rFonts w:cs="Rostelecom Basis Light"/>
        </w:rPr>
        <w:t>периода</w:t>
      </w:r>
      <w:r>
        <w:t xml:space="preserve"> </w:t>
      </w:r>
      <w:r w:rsidR="005F5289">
        <w:rPr>
          <w:rFonts w:cs="Rostelecom Basis Light"/>
        </w:rPr>
        <w:t>его</w:t>
      </w:r>
      <w:r>
        <w:t xml:space="preserve"> </w:t>
      </w:r>
      <w:r>
        <w:rPr>
          <w:rFonts w:cs="Rostelecom Basis Light"/>
        </w:rPr>
        <w:t>эксплуатации</w:t>
      </w:r>
      <w:r>
        <w:t>.</w:t>
      </w:r>
    </w:p>
    <w:p w14:paraId="66BFFB77" w14:textId="20D17D23" w:rsidR="00AB118C" w:rsidRDefault="00AB118C" w:rsidP="00AB118C">
      <w:pPr>
        <w:pStyle w:val="af"/>
      </w:pPr>
      <w:r>
        <w:t xml:space="preserve">Сопровождение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 xml:space="preserve"> включает в себя следующие процессы:</w:t>
      </w:r>
    </w:p>
    <w:p w14:paraId="6E1EEB41" w14:textId="4C3D8D7B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устранение неисправностей, выявленных в ходе эксплуатации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>;</w:t>
      </w:r>
    </w:p>
    <w:p w14:paraId="33341373" w14:textId="19C8ECCC" w:rsidR="00AB118C" w:rsidRDefault="00AB118C" w:rsidP="00AB118C">
      <w:pPr>
        <w:pStyle w:val="afa"/>
      </w:pPr>
      <w:r w:rsidRPr="00C604F4">
        <w:rPr>
          <w:lang w:val="ru-RU"/>
        </w:rPr>
        <w:t>совершенствование</w:t>
      </w:r>
      <w:r>
        <w:t xml:space="preserve"> </w:t>
      </w:r>
      <w:r w:rsidR="00B926AE">
        <w:rPr>
          <w:b/>
        </w:rPr>
        <w:t>RT.DataLake</w:t>
      </w:r>
      <w:r>
        <w:t>.</w:t>
      </w:r>
    </w:p>
    <w:p w14:paraId="39AB2364" w14:textId="0E1F744A" w:rsidR="006E4DEE" w:rsidRDefault="00AB118C" w:rsidP="00AB118C">
      <w:pPr>
        <w:pStyle w:val="af"/>
      </w:pPr>
      <w:r>
        <w:t xml:space="preserve">Для решения проблем Пользователей и получения их предложений по развитию </w:t>
      </w:r>
      <w:r w:rsidR="00B926AE">
        <w:rPr>
          <w:b/>
          <w:lang w:val="en-US"/>
        </w:rPr>
        <w:t>RT.DataLake</w:t>
      </w:r>
      <w:r>
        <w:t xml:space="preserve"> предоставляется услуга оказания технической поддержки.</w:t>
      </w:r>
    </w:p>
    <w:p w14:paraId="11F87EAC" w14:textId="575E8217" w:rsidR="00AB118C" w:rsidRDefault="00AB118C" w:rsidP="003B62D2">
      <w:pPr>
        <w:pStyle w:val="23"/>
      </w:pPr>
      <w:bookmarkStart w:id="2" w:name="_Toc53137022"/>
      <w:r w:rsidRPr="00AB118C">
        <w:t xml:space="preserve">Устранение неисправностей, выявленных в ходе эксплуатации </w:t>
      </w:r>
      <w:r w:rsidR="00B926AE">
        <w:t>RT.DataLake</w:t>
      </w:r>
      <w:bookmarkEnd w:id="2"/>
    </w:p>
    <w:p w14:paraId="76803DE4" w14:textId="3B7E1AEB" w:rsidR="00AB118C" w:rsidRDefault="00AB118C" w:rsidP="00AB118C">
      <w:pPr>
        <w:pStyle w:val="af"/>
      </w:pPr>
      <w:r>
        <w:t xml:space="preserve">Неисправности, выявленные в ходе эксплуатации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>, могут быть устранены следующими способами:</w:t>
      </w:r>
    </w:p>
    <w:p w14:paraId="30D344E5" w14:textId="532E8153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>ма</w:t>
      </w:r>
      <w:r w:rsidR="00444F3B">
        <w:rPr>
          <w:lang w:val="ru-RU"/>
        </w:rPr>
        <w:t xml:space="preserve">ссовое обновление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="00444F3B">
        <w:rPr>
          <w:lang w:val="ru-RU"/>
        </w:rPr>
        <w:t xml:space="preserve"> или его</w:t>
      </w:r>
      <w:r w:rsidRPr="00AB118C">
        <w:rPr>
          <w:lang w:val="ru-RU"/>
        </w:rPr>
        <w:t xml:space="preserve"> компонентов;</w:t>
      </w:r>
    </w:p>
    <w:p w14:paraId="3406E2C7" w14:textId="17187A09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точечное исправление ошибок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 xml:space="preserve"> по заявке Пользовател</w:t>
      </w:r>
      <w:r w:rsidR="00CF5563">
        <w:rPr>
          <w:lang w:val="ru-RU"/>
        </w:rPr>
        <w:t>ей</w:t>
      </w:r>
      <w:r w:rsidRPr="00AB118C">
        <w:rPr>
          <w:lang w:val="ru-RU"/>
        </w:rPr>
        <w:t xml:space="preserve"> </w:t>
      </w:r>
      <w:r w:rsidR="00CF5563">
        <w:rPr>
          <w:lang w:val="ru-RU"/>
        </w:rPr>
        <w:t xml:space="preserve">со стороны </w:t>
      </w:r>
      <w:r w:rsidRPr="00AB118C">
        <w:rPr>
          <w:lang w:val="ru-RU"/>
        </w:rPr>
        <w:t>Заказчика.</w:t>
      </w:r>
    </w:p>
    <w:p w14:paraId="0736C11E" w14:textId="4171FEBF" w:rsidR="00AB118C" w:rsidRDefault="00AB118C" w:rsidP="00AB118C">
      <w:pPr>
        <w:pStyle w:val="af"/>
      </w:pPr>
      <w:r>
        <w:t xml:space="preserve">В случае возникновения неисправностей в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>, либо необходимости в её доработке, Заказчик направляет Разработчику заявку.</w:t>
      </w:r>
    </w:p>
    <w:p w14:paraId="5A9B40B0" w14:textId="2CF23374" w:rsidR="00AB118C" w:rsidRPr="003B62D2" w:rsidRDefault="00AB118C" w:rsidP="00AB118C">
      <w:pPr>
        <w:pStyle w:val="af"/>
      </w:pPr>
      <w:r>
        <w:t>Заявка направляется Заказчиком либо Пользователями Заказчика через</w:t>
      </w:r>
      <w:r w:rsidR="001F4855">
        <w:t xml:space="preserve"> </w:t>
      </w:r>
      <w:r w:rsidR="00865982">
        <w:t>сайт</w:t>
      </w:r>
      <w:r w:rsidR="003B62D2" w:rsidRPr="003B62D2">
        <w:t xml:space="preserve"> </w:t>
      </w:r>
      <w:r w:rsidR="003B62D2">
        <w:t>технической поддержки</w:t>
      </w:r>
      <w:r w:rsidR="00865982">
        <w:t xml:space="preserve">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 w:rsidR="003B62D2">
        <w:t xml:space="preserve">, который доступен по ссылке — </w:t>
      </w:r>
      <w:hyperlink r:id="rId8" w:history="1">
        <w:r w:rsidR="00B926AE" w:rsidRPr="0021273E">
          <w:rPr>
            <w:rStyle w:val="Hyperlink"/>
          </w:rPr>
          <w:t>https://tdata.tech/products/datalake</w:t>
        </w:r>
      </w:hyperlink>
      <w:r w:rsidR="00B926AE" w:rsidRPr="00B926AE">
        <w:t xml:space="preserve"> </w:t>
      </w:r>
      <w:r w:rsidR="003B62D2" w:rsidRPr="003B62D2">
        <w:t>.</w:t>
      </w:r>
    </w:p>
    <w:p w14:paraId="110D80E6" w14:textId="728EE9B1" w:rsidR="00AB118C" w:rsidRDefault="00AB118C" w:rsidP="00AB118C">
      <w:pPr>
        <w:pStyle w:val="af"/>
      </w:pPr>
      <w:r>
        <w:t xml:space="preserve">Заявка должна содержать информацию </w:t>
      </w:r>
      <w:r w:rsidR="001F4855">
        <w:t xml:space="preserve">о </w:t>
      </w:r>
      <w:r>
        <w:t>сут</w:t>
      </w:r>
      <w:r w:rsidR="001F4855">
        <w:t>и</w:t>
      </w:r>
      <w:r>
        <w:t xml:space="preserve"> проблемы (или предложения) и обратную контактную информацию.</w:t>
      </w:r>
    </w:p>
    <w:p w14:paraId="4E16ACAE" w14:textId="77777777" w:rsidR="00AB118C" w:rsidRDefault="00AB118C" w:rsidP="00AB118C">
      <w:pPr>
        <w:pStyle w:val="af"/>
      </w:pPr>
      <w:r>
        <w:t>Заявки могут быть следующих типов:</w:t>
      </w:r>
    </w:p>
    <w:p w14:paraId="56EB60BB" w14:textId="1529123E" w:rsidR="00AB118C" w:rsidRPr="003B62D2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>инцидент — сбой компонентов</w:t>
      </w:r>
      <w:r w:rsidRPr="003B62D2">
        <w:rPr>
          <w:lang w:val="ru-RU"/>
        </w:rPr>
        <w:t xml:space="preserve">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3B62D2">
        <w:rPr>
          <w:lang w:val="ru-RU"/>
        </w:rPr>
        <w:t>;</w:t>
      </w:r>
    </w:p>
    <w:p w14:paraId="1EEAD7C1" w14:textId="155DE19F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проблема — массовый сбой, повлёкший потерю работоспособности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>;</w:t>
      </w:r>
    </w:p>
    <w:p w14:paraId="3263B738" w14:textId="58432950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запрос на обслуживание — предоставление доступа к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 xml:space="preserve"> или консультации;</w:t>
      </w:r>
    </w:p>
    <w:p w14:paraId="3678AA59" w14:textId="1F2F799B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запрос на развитие — предложение по доработке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>.</w:t>
      </w:r>
    </w:p>
    <w:p w14:paraId="4E2BEB5A" w14:textId="77777777" w:rsidR="00AB118C" w:rsidRDefault="00AB118C" w:rsidP="00AB118C">
      <w:pPr>
        <w:pStyle w:val="af"/>
      </w:pPr>
      <w:r>
        <w:t>Разработчик производит тотальную регистрацию всех заявок с присвоением каждой заявке уникального идентификатора.</w:t>
      </w:r>
    </w:p>
    <w:p w14:paraId="05F0BF6E" w14:textId="77777777" w:rsidR="00AB118C" w:rsidRDefault="00AB118C" w:rsidP="00AB118C">
      <w:pPr>
        <w:pStyle w:val="af"/>
      </w:pPr>
      <w:r>
        <w:t>Уникальный идентификатор служит основной единицей учёта и используется при коммуникациях с Пользователем в рамках заявки.</w:t>
      </w:r>
    </w:p>
    <w:p w14:paraId="7FEC895E" w14:textId="6F4E12C0" w:rsidR="00AB118C" w:rsidRDefault="00AB118C" w:rsidP="00AB118C">
      <w:pPr>
        <w:pStyle w:val="af"/>
      </w:pPr>
      <w:r>
        <w:t>После выполнения работ по заявке Пользователю направляется ответ. В случае невозможности реализации заявк</w:t>
      </w:r>
      <w:r w:rsidR="001F4855">
        <w:t>и, Р</w:t>
      </w:r>
      <w:r>
        <w:t>азработчик направляет ответ с обоснованием отказа.</w:t>
      </w:r>
    </w:p>
    <w:p w14:paraId="3480B02B" w14:textId="4074714D" w:rsidR="00AB118C" w:rsidRDefault="00AB118C" w:rsidP="00AB118C">
      <w:pPr>
        <w:pStyle w:val="af"/>
      </w:pPr>
      <w:r>
        <w:t>Разработчик в ходе оказания работ по техниче</w:t>
      </w:r>
      <w:r w:rsidR="001F4855">
        <w:t>ской поддержке может направить П</w:t>
      </w:r>
      <w:r>
        <w:t>ользователю запрос дополнительной информации.</w:t>
      </w:r>
    </w:p>
    <w:p w14:paraId="37D02ED9" w14:textId="1D87F91B" w:rsidR="00AB118C" w:rsidRDefault="00AB118C" w:rsidP="003B62D2">
      <w:pPr>
        <w:pStyle w:val="23"/>
      </w:pPr>
      <w:bookmarkStart w:id="3" w:name="_Toc53137023"/>
      <w:r w:rsidRPr="00AB118C">
        <w:lastRenderedPageBreak/>
        <w:t xml:space="preserve">Совершенствование </w:t>
      </w:r>
      <w:r w:rsidR="00B926AE">
        <w:rPr>
          <w:lang w:val="en-US"/>
        </w:rPr>
        <w:t>RT.DataLake</w:t>
      </w:r>
      <w:bookmarkEnd w:id="3"/>
    </w:p>
    <w:p w14:paraId="689BE362" w14:textId="484C4D1A" w:rsidR="00AB118C" w:rsidRDefault="00AB118C" w:rsidP="00AB118C">
      <w:pPr>
        <w:pStyle w:val="af"/>
      </w:pPr>
      <w:r>
        <w:t xml:space="preserve">Совершенствование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 xml:space="preserve"> производится в следующих направлениях:</w:t>
      </w:r>
    </w:p>
    <w:p w14:paraId="3F6F10DA" w14:textId="7923105C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модернизация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="001F4855">
        <w:rPr>
          <w:lang w:val="ru-RU"/>
        </w:rPr>
        <w:t xml:space="preserve"> и его</w:t>
      </w:r>
      <w:r w:rsidRPr="00AB118C">
        <w:rPr>
          <w:lang w:val="ru-RU"/>
        </w:rPr>
        <w:t xml:space="preserve"> компонен</w:t>
      </w:r>
      <w:r w:rsidR="001F4855">
        <w:rPr>
          <w:lang w:val="ru-RU"/>
        </w:rPr>
        <w:t>тов в рамках реализации плана его</w:t>
      </w:r>
      <w:r w:rsidRPr="00AB118C">
        <w:rPr>
          <w:lang w:val="ru-RU"/>
        </w:rPr>
        <w:t xml:space="preserve"> доработок;</w:t>
      </w:r>
    </w:p>
    <w:p w14:paraId="22E64467" w14:textId="5C0AAC82" w:rsidR="00AB118C" w:rsidRPr="00AB118C" w:rsidRDefault="00AB118C" w:rsidP="00AB118C">
      <w:pPr>
        <w:pStyle w:val="afa"/>
        <w:rPr>
          <w:lang w:val="ru-RU"/>
        </w:rPr>
      </w:pPr>
      <w:r w:rsidRPr="00AB118C">
        <w:rPr>
          <w:lang w:val="ru-RU"/>
        </w:rPr>
        <w:t xml:space="preserve">совершенствование </w:t>
      </w:r>
      <w:r w:rsidR="00B926AE">
        <w:rPr>
          <w:b/>
        </w:rPr>
        <w:t>RT</w:t>
      </w:r>
      <w:r w:rsidR="00B926AE" w:rsidRPr="00923CB8">
        <w:rPr>
          <w:b/>
          <w:lang w:val="ru-RU"/>
        </w:rPr>
        <w:t>.</w:t>
      </w:r>
      <w:r w:rsidR="00B926AE">
        <w:rPr>
          <w:b/>
        </w:rPr>
        <w:t>DataLake</w:t>
      </w:r>
      <w:r w:rsidRPr="00AB118C">
        <w:rPr>
          <w:lang w:val="ru-RU"/>
        </w:rPr>
        <w:t xml:space="preserve"> по внесённым предложениям Пользователей (в случае признания их эффективности).</w:t>
      </w:r>
    </w:p>
    <w:p w14:paraId="2F79F040" w14:textId="409A735E" w:rsidR="00AB118C" w:rsidRDefault="00AB118C" w:rsidP="00AB118C">
      <w:pPr>
        <w:pStyle w:val="af"/>
      </w:pPr>
      <w:r>
        <w:t xml:space="preserve">В рамках совершенствования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>
        <w:t xml:space="preserve"> могут разрабатываться новые функциональные возможности, обновление</w:t>
      </w:r>
      <w:r w:rsidR="001F4855">
        <w:t xml:space="preserve"> визуализации или оптимизация его</w:t>
      </w:r>
      <w:r>
        <w:t xml:space="preserve"> работы.</w:t>
      </w:r>
    </w:p>
    <w:p w14:paraId="29D01235" w14:textId="0013FFEC" w:rsidR="00AB118C" w:rsidRDefault="00AB118C" w:rsidP="003B62D2">
      <w:pPr>
        <w:pStyle w:val="23"/>
      </w:pPr>
      <w:bookmarkStart w:id="4" w:name="_Toc53137024"/>
      <w:r w:rsidRPr="00AB118C">
        <w:t xml:space="preserve">Техническая поддержка </w:t>
      </w:r>
      <w:r w:rsidR="00B926AE">
        <w:rPr>
          <w:lang w:val="en-US"/>
        </w:rPr>
        <w:t>RT.DataLake</w:t>
      </w:r>
      <w:bookmarkEnd w:id="4"/>
    </w:p>
    <w:p w14:paraId="6866930E" w14:textId="2FE8E287" w:rsidR="00AB118C" w:rsidRDefault="00AB118C" w:rsidP="00AB118C">
      <w:pPr>
        <w:pStyle w:val="af"/>
      </w:pPr>
      <w:r>
        <w:t>Для оказания технической поддержки используетс</w:t>
      </w:r>
      <w:r w:rsidR="003B62D2">
        <w:t>я сервис связи с Разработчиком:</w:t>
      </w:r>
      <w:r>
        <w:t xml:space="preserve"> </w:t>
      </w:r>
      <w:r w:rsidR="003B62D2">
        <w:t>сайт</w:t>
      </w:r>
      <w:r w:rsidR="003B62D2" w:rsidRPr="003B62D2">
        <w:t xml:space="preserve"> </w:t>
      </w:r>
      <w:r w:rsidR="003B62D2">
        <w:t xml:space="preserve">технической поддержки </w:t>
      </w:r>
      <w:r w:rsidR="00B926AE">
        <w:rPr>
          <w:b/>
          <w:lang w:val="en-US"/>
        </w:rPr>
        <w:t>RT</w:t>
      </w:r>
      <w:r w:rsidR="00B926AE" w:rsidRPr="00923CB8">
        <w:rPr>
          <w:b/>
        </w:rPr>
        <w:t>.</w:t>
      </w:r>
      <w:r w:rsidR="00B926AE">
        <w:rPr>
          <w:b/>
          <w:lang w:val="en-US"/>
        </w:rPr>
        <w:t>DataLake</w:t>
      </w:r>
      <w:r w:rsidR="003B62D2">
        <w:t xml:space="preserve">, который доступен по ссылке — </w:t>
      </w:r>
      <w:hyperlink r:id="rId9" w:history="1">
        <w:r w:rsidR="00B926AE" w:rsidRPr="0021273E">
          <w:rPr>
            <w:rStyle w:val="Hyperlink"/>
          </w:rPr>
          <w:t>https://tdata.tech/products/datalake</w:t>
        </w:r>
      </w:hyperlink>
      <w:r w:rsidR="00B926AE" w:rsidRPr="00923CB8">
        <w:t xml:space="preserve"> </w:t>
      </w:r>
      <w:r>
        <w:t>.</w:t>
      </w:r>
    </w:p>
    <w:p w14:paraId="42247C64" w14:textId="6B0EEF71" w:rsidR="00AB118C" w:rsidRDefault="00AB118C" w:rsidP="00AB118C">
      <w:pPr>
        <w:pStyle w:val="af"/>
      </w:pPr>
      <w:r>
        <w:t>В рамках технической</w:t>
      </w:r>
      <w:r w:rsidR="001F4855">
        <w:t xml:space="preserve"> поддержки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>
        <w:t xml:space="preserve"> оказываются следующие услуги:</w:t>
      </w:r>
    </w:p>
    <w:p w14:paraId="0CC4EF48" w14:textId="48AEF6A0" w:rsidR="00AB118C" w:rsidRPr="00452159" w:rsidRDefault="00AB118C" w:rsidP="00AB118C">
      <w:pPr>
        <w:pStyle w:val="afa"/>
        <w:rPr>
          <w:lang w:val="ru-RU"/>
        </w:rPr>
      </w:pPr>
      <w:r w:rsidRPr="00452159">
        <w:rPr>
          <w:lang w:val="ru-RU"/>
        </w:rPr>
        <w:t xml:space="preserve">помощь в установке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="001F4855">
        <w:rPr>
          <w:lang w:val="ru-RU"/>
        </w:rPr>
        <w:t xml:space="preserve"> или его</w:t>
      </w:r>
      <w:r w:rsidRPr="00452159">
        <w:rPr>
          <w:lang w:val="ru-RU"/>
        </w:rPr>
        <w:t xml:space="preserve"> обновлений;</w:t>
      </w:r>
    </w:p>
    <w:p w14:paraId="7A1C66A8" w14:textId="348B91CB" w:rsidR="00AB118C" w:rsidRPr="003B62D2" w:rsidRDefault="00AB118C" w:rsidP="00AB118C">
      <w:pPr>
        <w:pStyle w:val="afa"/>
        <w:rPr>
          <w:lang w:val="ru-RU"/>
        </w:rPr>
      </w:pPr>
      <w:r w:rsidRPr="001F4855">
        <w:rPr>
          <w:lang w:val="ru-RU"/>
        </w:rPr>
        <w:t>помощь в настройке</w:t>
      </w:r>
      <w:r w:rsidRPr="003B62D2">
        <w:rPr>
          <w:lang w:val="ru-RU"/>
        </w:rPr>
        <w:t xml:space="preserve">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Pr="003B62D2">
        <w:rPr>
          <w:lang w:val="ru-RU"/>
        </w:rPr>
        <w:t>;</w:t>
      </w:r>
    </w:p>
    <w:p w14:paraId="2E9B4281" w14:textId="5F6DC52A" w:rsidR="00AB118C" w:rsidRPr="00452159" w:rsidRDefault="00AB118C" w:rsidP="00AB118C">
      <w:pPr>
        <w:pStyle w:val="afa"/>
        <w:rPr>
          <w:lang w:val="ru-RU"/>
        </w:rPr>
      </w:pPr>
      <w:r w:rsidRPr="00452159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Pr="00452159">
        <w:rPr>
          <w:lang w:val="ru-RU"/>
        </w:rPr>
        <w:t>;</w:t>
      </w:r>
    </w:p>
    <w:p w14:paraId="155311ED" w14:textId="3B9460BA" w:rsidR="00AB118C" w:rsidRPr="00452159" w:rsidRDefault="00AB118C" w:rsidP="00AB118C">
      <w:pPr>
        <w:pStyle w:val="afa"/>
        <w:rPr>
          <w:lang w:val="ru-RU"/>
        </w:rPr>
      </w:pPr>
      <w:r w:rsidRPr="00452159">
        <w:rPr>
          <w:lang w:val="ru-RU"/>
        </w:rPr>
        <w:t>пояснен</w:t>
      </w:r>
      <w:r w:rsidR="00865982">
        <w:rPr>
          <w:lang w:val="ru-RU"/>
        </w:rPr>
        <w:t xml:space="preserve">ия функциональности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="00865982">
        <w:rPr>
          <w:lang w:val="ru-RU"/>
        </w:rPr>
        <w:t xml:space="preserve"> и его</w:t>
      </w:r>
      <w:r w:rsidRPr="00452159">
        <w:rPr>
          <w:lang w:val="ru-RU"/>
        </w:rPr>
        <w:t xml:space="preserve"> компонентов (в случае отсутствия данной информации в документации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="00865982">
        <w:rPr>
          <w:lang w:val="ru-RU"/>
        </w:rPr>
        <w:t>) и помощь в е</w:t>
      </w:r>
      <w:r w:rsidR="00010E58" w:rsidRPr="00010E58">
        <w:rPr>
          <w:lang w:val="ru-RU"/>
        </w:rPr>
        <w:t>го</w:t>
      </w:r>
      <w:r w:rsidRPr="00452159">
        <w:rPr>
          <w:lang w:val="ru-RU"/>
        </w:rPr>
        <w:t xml:space="preserve"> эксплуатации;</w:t>
      </w:r>
    </w:p>
    <w:p w14:paraId="063462C7" w14:textId="1AEDA943" w:rsidR="00AB118C" w:rsidRPr="00865982" w:rsidRDefault="00AB118C" w:rsidP="00AB118C">
      <w:pPr>
        <w:pStyle w:val="afa"/>
        <w:rPr>
          <w:lang w:val="ru-RU"/>
        </w:rPr>
      </w:pPr>
      <w:r w:rsidRPr="00865982">
        <w:rPr>
          <w:lang w:val="ru-RU"/>
        </w:rPr>
        <w:t>общие консультации Пользователей.</w:t>
      </w:r>
    </w:p>
    <w:p w14:paraId="2A833D31" w14:textId="73FA02A1" w:rsidR="00AB118C" w:rsidRDefault="00AB118C" w:rsidP="003B62D2">
      <w:pPr>
        <w:pStyle w:val="12"/>
      </w:pPr>
      <w:bookmarkStart w:id="5" w:name="_Toc53137025"/>
      <w:r w:rsidRPr="00AB118C">
        <w:lastRenderedPageBreak/>
        <w:t xml:space="preserve">ИНФОРМАЦИЯ О ПЕРСОНАЛЕ </w:t>
      </w:r>
      <w:r w:rsidR="00B926AE">
        <w:rPr>
          <w:lang w:val="en-US"/>
        </w:rPr>
        <w:t>RT</w:t>
      </w:r>
      <w:r w:rsidR="00B926AE" w:rsidRPr="00B926AE">
        <w:t>.</w:t>
      </w:r>
      <w:r w:rsidR="00B926AE">
        <w:rPr>
          <w:lang w:val="en-US"/>
        </w:rPr>
        <w:t>DATALAKE</w:t>
      </w:r>
      <w:bookmarkEnd w:id="5"/>
    </w:p>
    <w:p w14:paraId="23042B3F" w14:textId="17CB30D9" w:rsidR="00AB118C" w:rsidRDefault="00AB118C" w:rsidP="00AB118C">
      <w:pPr>
        <w:pStyle w:val="af"/>
      </w:pPr>
      <w:r>
        <w:t xml:space="preserve">Персонал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>
        <w:t xml:space="preserve"> включает в себя следующие группы:</w:t>
      </w:r>
    </w:p>
    <w:p w14:paraId="71FBD45E" w14:textId="3416361E" w:rsidR="00AB118C" w:rsidRPr="00AB118C" w:rsidRDefault="00865982" w:rsidP="00AB118C">
      <w:pPr>
        <w:pStyle w:val="afa"/>
        <w:rPr>
          <w:lang w:val="ru-RU"/>
        </w:rPr>
      </w:pPr>
      <w:r>
        <w:rPr>
          <w:lang w:val="ru-RU"/>
        </w:rPr>
        <w:t>П</w:t>
      </w:r>
      <w:r w:rsidR="00AB118C" w:rsidRPr="00AB118C">
        <w:rPr>
          <w:lang w:val="ru-RU"/>
        </w:rPr>
        <w:t xml:space="preserve">ользователи — персонал, который имеет права на выполнение операций по работе с данными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="00AB118C" w:rsidRPr="00AB118C">
        <w:rPr>
          <w:lang w:val="ru-RU"/>
        </w:rPr>
        <w:t>;</w:t>
      </w:r>
    </w:p>
    <w:p w14:paraId="650F1B19" w14:textId="19DFD64F" w:rsidR="00AB118C" w:rsidRPr="00EA5A84" w:rsidRDefault="00865982" w:rsidP="00AB118C">
      <w:pPr>
        <w:pStyle w:val="afa"/>
        <w:rPr>
          <w:lang w:val="ru-RU"/>
        </w:rPr>
      </w:pPr>
      <w:r>
        <w:rPr>
          <w:lang w:val="ru-RU"/>
        </w:rPr>
        <w:t>Т</w:t>
      </w:r>
      <w:r w:rsidR="00AB118C" w:rsidRPr="00EA5A84">
        <w:rPr>
          <w:lang w:val="ru-RU"/>
        </w:rPr>
        <w:t xml:space="preserve">ехнический персонал (администраторы) — персонал, который выполняет работы по поддержанию работоспособности </w:t>
      </w:r>
      <w:r w:rsidR="00B926AE">
        <w:rPr>
          <w:b/>
        </w:rPr>
        <w:t>RT</w:t>
      </w:r>
      <w:r w:rsidR="00B926AE" w:rsidRPr="00B926AE">
        <w:rPr>
          <w:b/>
          <w:lang w:val="ru-RU"/>
        </w:rPr>
        <w:t>.</w:t>
      </w:r>
      <w:proofErr w:type="spellStart"/>
      <w:r w:rsidR="00B926AE">
        <w:rPr>
          <w:b/>
        </w:rPr>
        <w:t>DataLake</w:t>
      </w:r>
      <w:proofErr w:type="spellEnd"/>
      <w:r w:rsidR="00AB118C" w:rsidRPr="00EA5A84">
        <w:rPr>
          <w:lang w:val="ru-RU"/>
        </w:rPr>
        <w:t xml:space="preserve">. </w:t>
      </w:r>
    </w:p>
    <w:p w14:paraId="0F8F7F27" w14:textId="5333D826" w:rsidR="00AB118C" w:rsidRDefault="00AB118C" w:rsidP="00AB118C">
      <w:pPr>
        <w:pStyle w:val="af"/>
      </w:pPr>
      <w:r>
        <w:t xml:space="preserve">Пользователи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>
        <w:t xml:space="preserve"> должны обладать навыками работы с персональным компьютером на уровне пользователя.</w:t>
      </w:r>
    </w:p>
    <w:p w14:paraId="0F0DB252" w14:textId="2E602F0C" w:rsidR="00AB118C" w:rsidRDefault="00AB118C" w:rsidP="00AB118C">
      <w:pPr>
        <w:pStyle w:val="af"/>
      </w:pPr>
      <w:r>
        <w:t xml:space="preserve">Для работы с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 w:rsidR="00865982">
        <w:t xml:space="preserve"> П</w:t>
      </w:r>
      <w:r>
        <w:t xml:space="preserve">ользователю необходимо изучить инструкции к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>
        <w:t xml:space="preserve">, ссылки на которые доступны </w:t>
      </w:r>
      <w:r w:rsidR="00865982">
        <w:t>на сайте</w:t>
      </w:r>
      <w:r>
        <w:t xml:space="preserve">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 w:rsidR="003B62D2">
        <w:t xml:space="preserve"> (</w:t>
      </w:r>
      <w:hyperlink r:id="rId10" w:history="1">
        <w:r w:rsidR="00B926AE" w:rsidRPr="0021273E">
          <w:rPr>
            <w:rStyle w:val="Hyperlink"/>
          </w:rPr>
          <w:t>https://tdata.tech/products/datalake</w:t>
        </w:r>
      </w:hyperlink>
      <w:r w:rsidR="00B926AE" w:rsidRPr="00B926AE">
        <w:t xml:space="preserve"> )</w:t>
      </w:r>
    </w:p>
    <w:p w14:paraId="2571C8E7" w14:textId="77777777" w:rsidR="00B926AE" w:rsidRPr="00B926AE" w:rsidRDefault="00B926AE" w:rsidP="00AB118C">
      <w:pPr>
        <w:pStyle w:val="af"/>
      </w:pPr>
    </w:p>
    <w:p w14:paraId="24690313" w14:textId="24FF1370" w:rsidR="00AB118C" w:rsidRPr="00AB118C" w:rsidRDefault="00AB118C" w:rsidP="00AB118C">
      <w:pPr>
        <w:pStyle w:val="af"/>
      </w:pPr>
      <w:r>
        <w:t xml:space="preserve">Администраторы </w:t>
      </w:r>
      <w:r w:rsidR="00B926AE">
        <w:rPr>
          <w:b/>
          <w:lang w:val="en-US"/>
        </w:rPr>
        <w:t>RT</w:t>
      </w:r>
      <w:r w:rsidR="00B926AE" w:rsidRPr="00B926AE">
        <w:rPr>
          <w:b/>
        </w:rPr>
        <w:t>.</w:t>
      </w:r>
      <w:proofErr w:type="spellStart"/>
      <w:r w:rsidR="00B926AE">
        <w:rPr>
          <w:b/>
          <w:lang w:val="en-US"/>
        </w:rPr>
        <w:t>DataLake</w:t>
      </w:r>
      <w:proofErr w:type="spellEnd"/>
      <w:r>
        <w:t xml:space="preserve"> должны обладать достаточной компетенцией для поддержания серверов и базы данных в надлежащем состоянии и выполнять регламентные профилактические работы.</w:t>
      </w:r>
    </w:p>
    <w:sectPr w:rsidR="00AB118C" w:rsidRPr="00AB118C" w:rsidSect="00E9243B">
      <w:headerReference w:type="default" r:id="rId11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6536" w14:textId="77777777" w:rsidR="00AB0D5D" w:rsidRDefault="00AB0D5D" w:rsidP="002A2394">
      <w:r>
        <w:separator/>
      </w:r>
    </w:p>
  </w:endnote>
  <w:endnote w:type="continuationSeparator" w:id="0">
    <w:p w14:paraId="7423217E" w14:textId="77777777" w:rsidR="00AB0D5D" w:rsidRDefault="00AB0D5D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4A13" w14:textId="77777777" w:rsidR="00AB0D5D" w:rsidRDefault="00AB0D5D" w:rsidP="002A2394">
      <w:r>
        <w:separator/>
      </w:r>
    </w:p>
  </w:footnote>
  <w:footnote w:type="continuationSeparator" w:id="0">
    <w:p w14:paraId="1A1844AB" w14:textId="77777777" w:rsidR="00AB0D5D" w:rsidRDefault="00AB0D5D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437FEFB8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CF2A02">
          <w:rPr>
            <w:rFonts w:ascii="Rostelecom Basis Light" w:hAnsi="Rostelecom Basis Light"/>
            <w:noProof/>
            <w:sz w:val="22"/>
          </w:rPr>
          <w:t>5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4FEEBB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3184">
    <w:abstractNumId w:val="8"/>
  </w:num>
  <w:num w:numId="2" w16cid:durableId="712660585">
    <w:abstractNumId w:val="6"/>
  </w:num>
  <w:num w:numId="3" w16cid:durableId="2009625458">
    <w:abstractNumId w:val="5"/>
  </w:num>
  <w:num w:numId="4" w16cid:durableId="622463965">
    <w:abstractNumId w:val="4"/>
  </w:num>
  <w:num w:numId="5" w16cid:durableId="586035632">
    <w:abstractNumId w:val="16"/>
  </w:num>
  <w:num w:numId="6" w16cid:durableId="10879488">
    <w:abstractNumId w:val="26"/>
  </w:num>
  <w:num w:numId="7" w16cid:durableId="1588034467">
    <w:abstractNumId w:val="20"/>
  </w:num>
  <w:num w:numId="8" w16cid:durableId="1300837572">
    <w:abstractNumId w:val="14"/>
  </w:num>
  <w:num w:numId="9" w16cid:durableId="1590045934">
    <w:abstractNumId w:val="10"/>
  </w:num>
  <w:num w:numId="10" w16cid:durableId="1268738749">
    <w:abstractNumId w:val="22"/>
  </w:num>
  <w:num w:numId="11" w16cid:durableId="1096293197">
    <w:abstractNumId w:val="9"/>
  </w:num>
  <w:num w:numId="12" w16cid:durableId="394202477">
    <w:abstractNumId w:val="7"/>
  </w:num>
  <w:num w:numId="13" w16cid:durableId="430470301">
    <w:abstractNumId w:val="2"/>
  </w:num>
  <w:num w:numId="14" w16cid:durableId="2018650261">
    <w:abstractNumId w:val="1"/>
  </w:num>
  <w:num w:numId="15" w16cid:durableId="2051685237">
    <w:abstractNumId w:val="0"/>
  </w:num>
  <w:num w:numId="16" w16cid:durableId="1748266744">
    <w:abstractNumId w:val="15"/>
  </w:num>
  <w:num w:numId="17" w16cid:durableId="1837111101">
    <w:abstractNumId w:val="19"/>
  </w:num>
  <w:num w:numId="18" w16cid:durableId="1382943764">
    <w:abstractNumId w:val="3"/>
  </w:num>
  <w:num w:numId="19" w16cid:durableId="1780758405">
    <w:abstractNumId w:val="21"/>
  </w:num>
  <w:num w:numId="20" w16cid:durableId="1236428183">
    <w:abstractNumId w:val="25"/>
  </w:num>
  <w:num w:numId="21" w16cid:durableId="944918281">
    <w:abstractNumId w:val="12"/>
  </w:num>
  <w:num w:numId="22" w16cid:durableId="1322003840">
    <w:abstractNumId w:val="13"/>
  </w:num>
  <w:num w:numId="23" w16cid:durableId="1157381200">
    <w:abstractNumId w:val="17"/>
  </w:num>
  <w:num w:numId="24" w16cid:durableId="1129591324">
    <w:abstractNumId w:val="23"/>
  </w:num>
  <w:num w:numId="25" w16cid:durableId="1836334747">
    <w:abstractNumId w:val="18"/>
  </w:num>
  <w:num w:numId="26" w16cid:durableId="956332928">
    <w:abstractNumId w:val="11"/>
  </w:num>
  <w:num w:numId="27" w16cid:durableId="1879470014">
    <w:abstractNumId w:val="11"/>
    <w:lvlOverride w:ilvl="0">
      <w:startOverride w:val="1"/>
    </w:lvlOverride>
  </w:num>
  <w:num w:numId="28" w16cid:durableId="1620381325">
    <w:abstractNumId w:val="11"/>
    <w:lvlOverride w:ilvl="0">
      <w:startOverride w:val="1"/>
    </w:lvlOverride>
  </w:num>
  <w:num w:numId="29" w16cid:durableId="878785957">
    <w:abstractNumId w:val="11"/>
    <w:lvlOverride w:ilvl="0">
      <w:startOverride w:val="1"/>
    </w:lvlOverride>
  </w:num>
  <w:num w:numId="30" w16cid:durableId="2116898672">
    <w:abstractNumId w:val="11"/>
    <w:lvlOverride w:ilvl="0">
      <w:startOverride w:val="1"/>
    </w:lvlOverride>
  </w:num>
  <w:num w:numId="31" w16cid:durableId="107436007">
    <w:abstractNumId w:val="11"/>
    <w:lvlOverride w:ilvl="0">
      <w:startOverride w:val="1"/>
    </w:lvlOverride>
  </w:num>
  <w:num w:numId="32" w16cid:durableId="1432044455">
    <w:abstractNumId w:val="11"/>
    <w:lvlOverride w:ilvl="0">
      <w:startOverride w:val="1"/>
    </w:lvlOverride>
  </w:num>
  <w:num w:numId="33" w16cid:durableId="1452896915">
    <w:abstractNumId w:val="11"/>
    <w:lvlOverride w:ilvl="0">
      <w:startOverride w:val="1"/>
    </w:lvlOverride>
  </w:num>
  <w:num w:numId="34" w16cid:durableId="1867667863">
    <w:abstractNumId w:val="11"/>
    <w:lvlOverride w:ilvl="0">
      <w:startOverride w:val="1"/>
    </w:lvlOverride>
  </w:num>
  <w:num w:numId="35" w16cid:durableId="1837306495">
    <w:abstractNumId w:val="11"/>
    <w:lvlOverride w:ilvl="0">
      <w:startOverride w:val="1"/>
    </w:lvlOverride>
  </w:num>
  <w:num w:numId="36" w16cid:durableId="498039716">
    <w:abstractNumId w:val="11"/>
    <w:lvlOverride w:ilvl="0">
      <w:startOverride w:val="1"/>
    </w:lvlOverride>
  </w:num>
  <w:num w:numId="37" w16cid:durableId="1528714252">
    <w:abstractNumId w:val="11"/>
    <w:lvlOverride w:ilvl="0">
      <w:startOverride w:val="1"/>
    </w:lvlOverride>
  </w:num>
  <w:num w:numId="38" w16cid:durableId="38020728">
    <w:abstractNumId w:val="24"/>
  </w:num>
  <w:num w:numId="39" w16cid:durableId="1723291099">
    <w:abstractNumId w:val="11"/>
    <w:lvlOverride w:ilvl="0">
      <w:startOverride w:val="1"/>
    </w:lvlOverride>
  </w:num>
  <w:num w:numId="40" w16cid:durableId="1586768867">
    <w:abstractNumId w:val="11"/>
    <w:lvlOverride w:ilvl="0">
      <w:startOverride w:val="1"/>
    </w:lvlOverride>
  </w:num>
  <w:num w:numId="41" w16cid:durableId="2033064571">
    <w:abstractNumId w:val="11"/>
    <w:lvlOverride w:ilvl="0">
      <w:startOverride w:val="1"/>
    </w:lvlOverride>
  </w:num>
  <w:num w:numId="42" w16cid:durableId="1118599782">
    <w:abstractNumId w:val="11"/>
    <w:lvlOverride w:ilvl="0">
      <w:startOverride w:val="1"/>
    </w:lvlOverride>
  </w:num>
  <w:num w:numId="43" w16cid:durableId="1351370290">
    <w:abstractNumId w:val="11"/>
    <w:lvlOverride w:ilvl="0">
      <w:startOverride w:val="1"/>
    </w:lvlOverride>
  </w:num>
  <w:num w:numId="44" w16cid:durableId="292105002">
    <w:abstractNumId w:val="11"/>
    <w:lvlOverride w:ilvl="0">
      <w:startOverride w:val="1"/>
    </w:lvlOverride>
  </w:num>
  <w:num w:numId="45" w16cid:durableId="1430615787">
    <w:abstractNumId w:val="11"/>
    <w:lvlOverride w:ilvl="0">
      <w:startOverride w:val="1"/>
    </w:lvlOverride>
  </w:num>
  <w:num w:numId="46" w16cid:durableId="1525365203">
    <w:abstractNumId w:val="11"/>
    <w:lvlOverride w:ilvl="0">
      <w:startOverride w:val="1"/>
    </w:lvlOverride>
  </w:num>
  <w:num w:numId="47" w16cid:durableId="1228108373">
    <w:abstractNumId w:val="11"/>
    <w:lvlOverride w:ilvl="0">
      <w:startOverride w:val="1"/>
    </w:lvlOverride>
  </w:num>
  <w:num w:numId="48" w16cid:durableId="154079823">
    <w:abstractNumId w:val="11"/>
    <w:lvlOverride w:ilvl="0">
      <w:startOverride w:val="1"/>
    </w:lvlOverride>
  </w:num>
  <w:num w:numId="49" w16cid:durableId="1504004245">
    <w:abstractNumId w:val="11"/>
    <w:lvlOverride w:ilvl="0">
      <w:startOverride w:val="1"/>
    </w:lvlOverride>
  </w:num>
  <w:num w:numId="50" w16cid:durableId="936016282">
    <w:abstractNumId w:val="11"/>
    <w:lvlOverride w:ilvl="0">
      <w:startOverride w:val="1"/>
    </w:lvlOverride>
  </w:num>
  <w:num w:numId="51" w16cid:durableId="291445047">
    <w:abstractNumId w:val="11"/>
    <w:lvlOverride w:ilvl="0">
      <w:startOverride w:val="1"/>
    </w:lvlOverride>
  </w:num>
  <w:num w:numId="52" w16cid:durableId="655569696">
    <w:abstractNumId w:val="11"/>
    <w:lvlOverride w:ilvl="0">
      <w:startOverride w:val="1"/>
    </w:lvlOverride>
  </w:num>
  <w:num w:numId="53" w16cid:durableId="1051421914">
    <w:abstractNumId w:val="11"/>
    <w:lvlOverride w:ilvl="0">
      <w:startOverride w:val="1"/>
    </w:lvlOverride>
  </w:num>
  <w:num w:numId="54" w16cid:durableId="1230379495">
    <w:abstractNumId w:val="11"/>
    <w:lvlOverride w:ilvl="0">
      <w:startOverride w:val="1"/>
    </w:lvlOverride>
  </w:num>
  <w:num w:numId="55" w16cid:durableId="766199471">
    <w:abstractNumId w:val="11"/>
    <w:lvlOverride w:ilvl="0">
      <w:startOverride w:val="1"/>
    </w:lvlOverride>
  </w:num>
  <w:num w:numId="56" w16cid:durableId="1445735940">
    <w:abstractNumId w:val="11"/>
    <w:lvlOverride w:ilvl="0">
      <w:startOverride w:val="1"/>
    </w:lvlOverride>
  </w:num>
  <w:num w:numId="57" w16cid:durableId="1435131684">
    <w:abstractNumId w:val="11"/>
    <w:lvlOverride w:ilvl="0">
      <w:startOverride w:val="1"/>
    </w:lvlOverride>
  </w:num>
  <w:num w:numId="58" w16cid:durableId="1743679366">
    <w:abstractNumId w:val="11"/>
    <w:lvlOverride w:ilvl="0">
      <w:startOverride w:val="1"/>
    </w:lvlOverride>
  </w:num>
  <w:num w:numId="59" w16cid:durableId="1040596109">
    <w:abstractNumId w:val="11"/>
    <w:lvlOverride w:ilvl="0">
      <w:startOverride w:val="1"/>
    </w:lvlOverride>
  </w:num>
  <w:num w:numId="60" w16cid:durableId="650673965">
    <w:abstractNumId w:val="11"/>
    <w:lvlOverride w:ilvl="0">
      <w:startOverride w:val="1"/>
    </w:lvlOverride>
  </w:num>
  <w:num w:numId="61" w16cid:durableId="459614591">
    <w:abstractNumId w:val="11"/>
    <w:lvlOverride w:ilvl="0">
      <w:startOverride w:val="1"/>
    </w:lvlOverride>
  </w:num>
  <w:num w:numId="62" w16cid:durableId="1712074023">
    <w:abstractNumId w:val="11"/>
    <w:lvlOverride w:ilvl="0">
      <w:startOverride w:val="1"/>
    </w:lvlOverride>
  </w:num>
  <w:num w:numId="63" w16cid:durableId="1304236173">
    <w:abstractNumId w:val="11"/>
    <w:lvlOverride w:ilvl="0">
      <w:startOverride w:val="1"/>
    </w:lvlOverride>
  </w:num>
  <w:num w:numId="64" w16cid:durableId="464155201">
    <w:abstractNumId w:val="11"/>
    <w:lvlOverride w:ilvl="0">
      <w:startOverride w:val="1"/>
    </w:lvlOverride>
  </w:num>
  <w:num w:numId="65" w16cid:durableId="1739400315">
    <w:abstractNumId w:val="11"/>
    <w:lvlOverride w:ilvl="0">
      <w:startOverride w:val="1"/>
    </w:lvlOverride>
  </w:num>
  <w:num w:numId="66" w16cid:durableId="647973972">
    <w:abstractNumId w:val="11"/>
    <w:lvlOverride w:ilvl="0">
      <w:startOverride w:val="1"/>
    </w:lvlOverride>
  </w:num>
  <w:num w:numId="67" w16cid:durableId="534778978">
    <w:abstractNumId w:val="11"/>
    <w:lvlOverride w:ilvl="0">
      <w:startOverride w:val="1"/>
    </w:lvlOverride>
  </w:num>
  <w:num w:numId="68" w16cid:durableId="886071414">
    <w:abstractNumId w:val="11"/>
    <w:lvlOverride w:ilvl="0">
      <w:startOverride w:val="1"/>
    </w:lvlOverride>
  </w:num>
  <w:num w:numId="69" w16cid:durableId="1043677585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0E5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69DA"/>
    <w:rsid w:val="00607C6B"/>
    <w:rsid w:val="00607EAC"/>
    <w:rsid w:val="00611365"/>
    <w:rsid w:val="0061241A"/>
    <w:rsid w:val="00612FF8"/>
    <w:rsid w:val="006143A9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FC1"/>
    <w:rsid w:val="009236F3"/>
    <w:rsid w:val="00923CB8"/>
    <w:rsid w:val="00924708"/>
    <w:rsid w:val="00924D8F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0D5D"/>
    <w:rsid w:val="00AB118C"/>
    <w:rsid w:val="00AB1C2E"/>
    <w:rsid w:val="00AB2623"/>
    <w:rsid w:val="00AB5C95"/>
    <w:rsid w:val="00AB60CB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6AE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54FE"/>
    <w:rsid w:val="00BC5FC7"/>
    <w:rsid w:val="00BC7689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02"/>
    <w:rsid w:val="00CF2A26"/>
    <w:rsid w:val="00CF2ADF"/>
    <w:rsid w:val="00CF390B"/>
    <w:rsid w:val="00CF45FD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4839"/>
    <w:rsid w:val="00D74992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A7F"/>
    <w:rsid w:val="00ED7B7E"/>
    <w:rsid w:val="00EE0DA1"/>
    <w:rsid w:val="00EE1DAB"/>
    <w:rsid w:val="00EE206A"/>
    <w:rsid w:val="00EE2A34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67E0"/>
    <w:rsid w:val="00F37389"/>
    <w:rsid w:val="00F379A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84F"/>
    <w:rsid w:val="00F66CBB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D751C6"/>
    <w:pPr>
      <w:tabs>
        <w:tab w:val="left" w:pos="567"/>
      </w:tabs>
      <w:ind w:left="0" w:firstLine="0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D751C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datala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data.tech/products/datalak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datala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206B-E829-46E9-8313-D2EEE7B7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6</cp:revision>
  <dcterms:created xsi:type="dcterms:W3CDTF">2021-02-15T10:53:00Z</dcterms:created>
  <dcterms:modified xsi:type="dcterms:W3CDTF">2025-06-09T13:29:00Z</dcterms:modified>
</cp:coreProperties>
</file>