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350F" w:rsidRPr="00B447D4" w:rsidRDefault="0021350F" w:rsidP="00873727">
      <w:pPr>
        <w:spacing w:line="20" w:lineRule="atLeast"/>
        <w:rPr>
          <w:rFonts w:cs="Times New Roman"/>
          <w:b/>
          <w:szCs w:val="24"/>
          <w:lang w:val="en-US"/>
        </w:rPr>
      </w:pPr>
    </w:p>
    <w:p w:rsidR="00B84D25" w:rsidRPr="009A59CD" w:rsidRDefault="00B84D25" w:rsidP="00873727">
      <w:pPr>
        <w:spacing w:line="20" w:lineRule="atLeast"/>
        <w:rPr>
          <w:rFonts w:cs="Times New Roman"/>
          <w:b/>
          <w:szCs w:val="24"/>
        </w:rPr>
      </w:pPr>
    </w:p>
    <w:p w:rsidR="00B84D25" w:rsidRPr="009A59CD" w:rsidRDefault="00B84D25" w:rsidP="00873727">
      <w:pPr>
        <w:spacing w:line="20" w:lineRule="atLeast"/>
        <w:rPr>
          <w:rFonts w:cs="Times New Roman"/>
          <w:b/>
          <w:szCs w:val="24"/>
        </w:rPr>
      </w:pPr>
    </w:p>
    <w:p w:rsidR="00B84D25" w:rsidRPr="009A59CD" w:rsidRDefault="00B84D25" w:rsidP="00873727">
      <w:pPr>
        <w:spacing w:line="20" w:lineRule="atLeast"/>
        <w:rPr>
          <w:rFonts w:cs="Times New Roman"/>
          <w:b/>
          <w:szCs w:val="24"/>
        </w:rPr>
      </w:pPr>
    </w:p>
    <w:p w:rsidR="0021350F" w:rsidRPr="009A59CD" w:rsidRDefault="0021350F" w:rsidP="00873727">
      <w:pPr>
        <w:spacing w:line="20" w:lineRule="atLeast"/>
        <w:rPr>
          <w:rFonts w:cs="Times New Roman"/>
          <w:b/>
          <w:szCs w:val="24"/>
        </w:rPr>
      </w:pPr>
    </w:p>
    <w:p w:rsidR="0021350F" w:rsidRPr="009A59CD" w:rsidRDefault="0021350F" w:rsidP="00873727">
      <w:pPr>
        <w:spacing w:line="20" w:lineRule="atLeast"/>
        <w:rPr>
          <w:rFonts w:cs="Times New Roman"/>
          <w:b/>
          <w:szCs w:val="24"/>
        </w:rPr>
      </w:pPr>
    </w:p>
    <w:p w:rsidR="0021350F" w:rsidRPr="009A59CD" w:rsidRDefault="0021350F" w:rsidP="00873727">
      <w:pPr>
        <w:spacing w:line="20" w:lineRule="atLeast"/>
        <w:rPr>
          <w:rFonts w:cs="Times New Roman"/>
          <w:b/>
          <w:szCs w:val="24"/>
        </w:rPr>
      </w:pPr>
    </w:p>
    <w:p w:rsidR="00B84D25" w:rsidRPr="009A59CD" w:rsidRDefault="00B84D25" w:rsidP="00873727">
      <w:pPr>
        <w:spacing w:line="20" w:lineRule="atLeast"/>
        <w:rPr>
          <w:rFonts w:cs="Times New Roman"/>
          <w:b/>
          <w:szCs w:val="24"/>
        </w:rPr>
      </w:pPr>
    </w:p>
    <w:p w:rsidR="00B84D25" w:rsidRPr="009A59CD" w:rsidRDefault="00B84D25" w:rsidP="00873727">
      <w:pPr>
        <w:spacing w:line="20" w:lineRule="atLeast"/>
        <w:rPr>
          <w:rFonts w:cs="Times New Roman"/>
          <w:b/>
          <w:szCs w:val="24"/>
        </w:rPr>
      </w:pPr>
    </w:p>
    <w:p w:rsidR="00B84D25" w:rsidRPr="009A59CD" w:rsidRDefault="00B84D25" w:rsidP="00873727">
      <w:pPr>
        <w:spacing w:line="20" w:lineRule="atLeast"/>
        <w:rPr>
          <w:rFonts w:cs="Times New Roman"/>
          <w:b/>
          <w:szCs w:val="24"/>
        </w:rPr>
      </w:pPr>
    </w:p>
    <w:p w:rsidR="0021350F" w:rsidRPr="009A59CD" w:rsidRDefault="0021350F" w:rsidP="00873727">
      <w:pPr>
        <w:spacing w:line="20" w:lineRule="atLeast"/>
        <w:rPr>
          <w:rFonts w:cs="Times New Roman"/>
          <w:b/>
          <w:szCs w:val="24"/>
        </w:rPr>
      </w:pPr>
    </w:p>
    <w:p w:rsidR="0021350F" w:rsidRPr="009A59CD" w:rsidRDefault="0021350F" w:rsidP="00873727">
      <w:pPr>
        <w:spacing w:line="20" w:lineRule="atLeast"/>
        <w:rPr>
          <w:rFonts w:cs="Times New Roman"/>
          <w:b/>
          <w:szCs w:val="24"/>
        </w:rPr>
      </w:pPr>
    </w:p>
    <w:p w:rsidR="0021350F" w:rsidRPr="009A59CD" w:rsidRDefault="0021350F" w:rsidP="00873727">
      <w:pPr>
        <w:spacing w:line="20" w:lineRule="atLeast"/>
        <w:rPr>
          <w:rFonts w:cs="Times New Roman"/>
          <w:b/>
          <w:szCs w:val="24"/>
        </w:rPr>
      </w:pPr>
    </w:p>
    <w:p w:rsidR="0021350F" w:rsidRPr="009A59CD" w:rsidRDefault="0021350F" w:rsidP="00873727">
      <w:pPr>
        <w:spacing w:line="20" w:lineRule="atLeast"/>
        <w:rPr>
          <w:rFonts w:cs="Times New Roman"/>
          <w:b/>
          <w:szCs w:val="24"/>
        </w:rPr>
      </w:pPr>
    </w:p>
    <w:p w:rsidR="0021350F" w:rsidRPr="009A59CD" w:rsidRDefault="0021350F" w:rsidP="00873727">
      <w:pPr>
        <w:spacing w:line="20" w:lineRule="atLeast"/>
        <w:rPr>
          <w:rFonts w:cs="Times New Roman"/>
          <w:b/>
          <w:szCs w:val="24"/>
        </w:rPr>
      </w:pPr>
    </w:p>
    <w:p w:rsidR="0021350F" w:rsidRPr="00914FC1" w:rsidRDefault="0021350F" w:rsidP="00873727">
      <w:pPr>
        <w:spacing w:line="20" w:lineRule="atLeast"/>
        <w:rPr>
          <w:rFonts w:cs="Times New Roman"/>
          <w:szCs w:val="24"/>
        </w:rPr>
      </w:pPr>
    </w:p>
    <w:p w:rsidR="00541112" w:rsidRPr="001A3AEF" w:rsidRDefault="001A3AEF" w:rsidP="00873727">
      <w:pPr>
        <w:spacing w:line="20" w:lineRule="atLeast"/>
        <w:jc w:val="center"/>
        <w:rPr>
          <w:rStyle w:val="BookTitle"/>
          <w:b w:val="0"/>
        </w:rPr>
      </w:pPr>
      <w:r>
        <w:rPr>
          <w:rStyle w:val="BookTitle"/>
          <w:b w:val="0"/>
        </w:rPr>
        <w:t xml:space="preserve">Инструкция по работе с ИС </w:t>
      </w:r>
      <w:r w:rsidR="00180305">
        <w:rPr>
          <w:rStyle w:val="BookTitle"/>
          <w:b w:val="0"/>
        </w:rPr>
        <w:t>RT.MDM</w:t>
      </w:r>
    </w:p>
    <w:p w:rsidR="0021350F" w:rsidRPr="009A59CD" w:rsidRDefault="0021350F" w:rsidP="00873727">
      <w:pPr>
        <w:spacing w:line="20" w:lineRule="atLeast"/>
        <w:rPr>
          <w:rFonts w:cs="Times New Roman"/>
          <w:b/>
          <w:szCs w:val="24"/>
        </w:rPr>
      </w:pPr>
    </w:p>
    <w:p w:rsidR="0021350F" w:rsidRPr="009A59CD" w:rsidRDefault="0021350F" w:rsidP="00873727">
      <w:pPr>
        <w:spacing w:line="20" w:lineRule="atLeast"/>
        <w:rPr>
          <w:rFonts w:cs="Times New Roman"/>
          <w:b/>
          <w:szCs w:val="24"/>
        </w:rPr>
      </w:pPr>
    </w:p>
    <w:p w:rsidR="0021350F" w:rsidRPr="009A59CD" w:rsidRDefault="0021350F" w:rsidP="00873727">
      <w:pPr>
        <w:spacing w:line="20" w:lineRule="atLeast"/>
        <w:rPr>
          <w:rFonts w:cs="Times New Roman"/>
          <w:b/>
          <w:szCs w:val="24"/>
        </w:rPr>
      </w:pPr>
    </w:p>
    <w:p w:rsidR="0021350F" w:rsidRPr="009A59CD" w:rsidRDefault="0021350F" w:rsidP="00873727">
      <w:pPr>
        <w:spacing w:line="20" w:lineRule="atLeast"/>
        <w:rPr>
          <w:rFonts w:cs="Times New Roman"/>
          <w:b/>
          <w:szCs w:val="24"/>
        </w:rPr>
      </w:pPr>
    </w:p>
    <w:p w:rsidR="0021350F" w:rsidRPr="009A59CD" w:rsidRDefault="0021350F" w:rsidP="00873727">
      <w:pPr>
        <w:spacing w:line="20" w:lineRule="atLeast"/>
        <w:rPr>
          <w:rFonts w:cs="Times New Roman"/>
          <w:b/>
          <w:szCs w:val="24"/>
        </w:rPr>
      </w:pPr>
    </w:p>
    <w:p w:rsidR="0021350F" w:rsidRPr="009A59CD" w:rsidRDefault="0021350F" w:rsidP="00873727">
      <w:pPr>
        <w:spacing w:line="20" w:lineRule="atLeast"/>
        <w:rPr>
          <w:rFonts w:cs="Times New Roman"/>
          <w:b/>
          <w:szCs w:val="24"/>
        </w:rPr>
      </w:pPr>
    </w:p>
    <w:p w:rsidR="0021350F" w:rsidRPr="009A59CD" w:rsidRDefault="0021350F" w:rsidP="00873727">
      <w:pPr>
        <w:spacing w:line="20" w:lineRule="atLeast"/>
        <w:rPr>
          <w:rFonts w:cs="Times New Roman"/>
          <w:b/>
          <w:szCs w:val="24"/>
        </w:rPr>
      </w:pPr>
    </w:p>
    <w:p w:rsidR="0021350F" w:rsidRPr="009A59CD" w:rsidRDefault="0021350F" w:rsidP="00873727">
      <w:pPr>
        <w:spacing w:line="20" w:lineRule="atLeast"/>
        <w:rPr>
          <w:rFonts w:cs="Times New Roman"/>
          <w:b/>
          <w:szCs w:val="24"/>
        </w:rPr>
      </w:pPr>
    </w:p>
    <w:p w:rsidR="0021350F" w:rsidRPr="009A59CD" w:rsidRDefault="0021350F" w:rsidP="00873727">
      <w:pPr>
        <w:spacing w:line="20" w:lineRule="atLeast"/>
        <w:rPr>
          <w:rFonts w:cs="Times New Roman"/>
          <w:b/>
          <w:szCs w:val="24"/>
        </w:rPr>
      </w:pPr>
    </w:p>
    <w:p w:rsidR="0021350F" w:rsidRPr="009A59CD" w:rsidRDefault="0021350F" w:rsidP="00873727">
      <w:pPr>
        <w:spacing w:line="20" w:lineRule="atLeast"/>
        <w:rPr>
          <w:rFonts w:cs="Times New Roman"/>
          <w:b/>
          <w:szCs w:val="24"/>
        </w:rPr>
      </w:pPr>
    </w:p>
    <w:p w:rsidR="0021350F" w:rsidRPr="009A59CD" w:rsidRDefault="0021350F" w:rsidP="00873727">
      <w:pPr>
        <w:spacing w:line="20" w:lineRule="atLeast"/>
        <w:rPr>
          <w:rFonts w:cs="Times New Roman"/>
          <w:b/>
          <w:szCs w:val="24"/>
        </w:rPr>
      </w:pPr>
    </w:p>
    <w:p w:rsidR="0021350F" w:rsidRPr="009A59CD" w:rsidRDefault="0021350F" w:rsidP="00873727">
      <w:pPr>
        <w:spacing w:line="20" w:lineRule="atLeast"/>
        <w:rPr>
          <w:rFonts w:cs="Times New Roman"/>
          <w:b/>
          <w:szCs w:val="24"/>
        </w:rPr>
      </w:pPr>
    </w:p>
    <w:p w:rsidR="0021350F" w:rsidRPr="009A59CD" w:rsidRDefault="0021350F" w:rsidP="00873727">
      <w:pPr>
        <w:spacing w:line="20" w:lineRule="atLeast"/>
        <w:rPr>
          <w:rFonts w:cs="Times New Roman"/>
          <w:b/>
          <w:szCs w:val="24"/>
        </w:rPr>
      </w:pPr>
    </w:p>
    <w:p w:rsidR="0021350F" w:rsidRPr="009A59CD" w:rsidRDefault="0021350F" w:rsidP="00873727">
      <w:pPr>
        <w:spacing w:line="20" w:lineRule="atLeast"/>
        <w:rPr>
          <w:rFonts w:cs="Times New Roman"/>
          <w:b/>
          <w:szCs w:val="24"/>
        </w:rPr>
      </w:pPr>
    </w:p>
    <w:p w:rsidR="0021350F" w:rsidRPr="009A59CD" w:rsidRDefault="0021350F" w:rsidP="00873727">
      <w:pPr>
        <w:spacing w:line="20" w:lineRule="atLeast"/>
        <w:rPr>
          <w:rFonts w:cs="Times New Roman"/>
          <w:b/>
          <w:szCs w:val="24"/>
        </w:rPr>
      </w:pPr>
    </w:p>
    <w:p w:rsidR="0021350F" w:rsidRPr="009A59CD" w:rsidRDefault="0021350F" w:rsidP="00873727">
      <w:pPr>
        <w:spacing w:line="20" w:lineRule="atLeast"/>
        <w:rPr>
          <w:rFonts w:cs="Times New Roman"/>
          <w:b/>
          <w:szCs w:val="24"/>
        </w:rPr>
      </w:pPr>
    </w:p>
    <w:p w:rsidR="0021350F" w:rsidRPr="009A59CD" w:rsidRDefault="0021350F" w:rsidP="00873727">
      <w:pPr>
        <w:spacing w:line="20" w:lineRule="atLeast"/>
        <w:rPr>
          <w:rFonts w:cs="Times New Roman"/>
          <w:b/>
          <w:szCs w:val="24"/>
        </w:rPr>
      </w:pPr>
    </w:p>
    <w:p w:rsidR="0021350F" w:rsidRPr="009A59CD" w:rsidRDefault="0021350F" w:rsidP="00873727">
      <w:pPr>
        <w:spacing w:line="20" w:lineRule="atLeast"/>
        <w:rPr>
          <w:rFonts w:cs="Times New Roman"/>
          <w:b/>
          <w:szCs w:val="24"/>
        </w:rPr>
      </w:pPr>
    </w:p>
    <w:p w:rsidR="0021350F" w:rsidRPr="009A59CD" w:rsidRDefault="0021350F" w:rsidP="00873727">
      <w:pPr>
        <w:spacing w:line="20" w:lineRule="atLeast"/>
        <w:rPr>
          <w:rFonts w:cs="Times New Roman"/>
          <w:b/>
          <w:szCs w:val="24"/>
        </w:rPr>
      </w:pPr>
    </w:p>
    <w:p w:rsidR="0021350F" w:rsidRPr="009A59CD" w:rsidRDefault="0021350F" w:rsidP="00873727">
      <w:pPr>
        <w:spacing w:line="20" w:lineRule="atLeast"/>
        <w:rPr>
          <w:rFonts w:cs="Times New Roman"/>
          <w:b/>
          <w:szCs w:val="24"/>
        </w:rPr>
      </w:pPr>
    </w:p>
    <w:p w:rsidR="00F159FD" w:rsidRDefault="00F159FD" w:rsidP="00873727">
      <w:pPr>
        <w:spacing w:line="20" w:lineRule="atLeast"/>
        <w:rPr>
          <w:rFonts w:cs="Times New Roman"/>
          <w:b/>
          <w:szCs w:val="24"/>
        </w:rPr>
      </w:pPr>
    </w:p>
    <w:p w:rsidR="00F159FD" w:rsidRDefault="00F159FD" w:rsidP="00873727">
      <w:pPr>
        <w:spacing w:line="20" w:lineRule="atLeast"/>
        <w:rPr>
          <w:rFonts w:cs="Times New Roman"/>
          <w:b/>
          <w:szCs w:val="24"/>
        </w:rPr>
      </w:pPr>
    </w:p>
    <w:p w:rsidR="00F159FD" w:rsidRDefault="00F159FD" w:rsidP="00873727">
      <w:pPr>
        <w:spacing w:line="20" w:lineRule="atLeast"/>
        <w:rPr>
          <w:rFonts w:cs="Times New Roman"/>
          <w:b/>
          <w:szCs w:val="24"/>
        </w:rPr>
      </w:pPr>
    </w:p>
    <w:p w:rsidR="00F159FD" w:rsidRDefault="00F159FD" w:rsidP="00873727">
      <w:pPr>
        <w:spacing w:line="20" w:lineRule="atLeast"/>
        <w:rPr>
          <w:rFonts w:cs="Times New Roman"/>
          <w:b/>
          <w:szCs w:val="24"/>
        </w:rPr>
      </w:pPr>
    </w:p>
    <w:p w:rsidR="00F159FD" w:rsidRDefault="00F159FD" w:rsidP="00873727">
      <w:pPr>
        <w:spacing w:line="20" w:lineRule="atLeast"/>
        <w:rPr>
          <w:rFonts w:cs="Times New Roman"/>
          <w:b/>
          <w:szCs w:val="24"/>
        </w:rPr>
      </w:pPr>
    </w:p>
    <w:p w:rsidR="00F159FD" w:rsidRDefault="00F159FD" w:rsidP="00873727">
      <w:pPr>
        <w:spacing w:line="20" w:lineRule="atLeast"/>
        <w:rPr>
          <w:rFonts w:cs="Times New Roman"/>
          <w:b/>
          <w:szCs w:val="24"/>
        </w:rPr>
      </w:pPr>
    </w:p>
    <w:p w:rsidR="00B02023" w:rsidRDefault="00B02023" w:rsidP="00873727">
      <w:pPr>
        <w:spacing w:line="20" w:lineRule="atLeast"/>
        <w:jc w:val="center"/>
        <w:rPr>
          <w:rFonts w:cs="Times New Roman"/>
          <w:b/>
          <w:szCs w:val="24"/>
        </w:rPr>
      </w:pPr>
    </w:p>
    <w:p w:rsidR="00B02023" w:rsidRDefault="00B02023" w:rsidP="00873727">
      <w:pPr>
        <w:spacing w:line="20" w:lineRule="atLeast"/>
        <w:jc w:val="center"/>
        <w:rPr>
          <w:rFonts w:cs="Times New Roman"/>
          <w:b/>
          <w:szCs w:val="24"/>
        </w:rPr>
      </w:pPr>
    </w:p>
    <w:p w:rsidR="009B3518" w:rsidRPr="004B54C0" w:rsidRDefault="009B3518" w:rsidP="009B3518">
      <w:pPr>
        <w:pStyle w:val="a2"/>
        <w:jc w:val="center"/>
        <w:rPr>
          <w:rFonts w:ascii="Times New Roman" w:hAnsi="Times New Roman" w:cs="Times New Roman"/>
          <w:sz w:val="28"/>
          <w:szCs w:val="28"/>
        </w:rPr>
      </w:pPr>
      <w:r w:rsidRPr="004660E1">
        <w:rPr>
          <w:rFonts w:ascii="Times New Roman" w:hAnsi="Times New Roman" w:cs="Times New Roman"/>
          <w:sz w:val="28"/>
          <w:szCs w:val="28"/>
        </w:rPr>
        <w:t>Москва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B54C0" w:rsidRPr="004B54C0">
        <w:rPr>
          <w:rFonts w:ascii="Times New Roman" w:hAnsi="Times New Roman" w:cs="Times New Roman"/>
          <w:sz w:val="28"/>
          <w:szCs w:val="28"/>
        </w:rPr>
        <w:t>5</w:t>
      </w:r>
    </w:p>
    <w:p w:rsidR="004B54C0" w:rsidRDefault="000C1A4F" w:rsidP="004B54C0">
      <w:pPr>
        <w:ind w:firstLine="0"/>
        <w:jc w:val="center"/>
        <w:textAlignment w:val="center"/>
        <w:rPr>
          <w:rFonts w:ascii="Roboto" w:eastAsia="Times New Roman" w:hAnsi="Roboto" w:cs="Times New Roman"/>
          <w:color w:val="FFFFFF"/>
        </w:rPr>
      </w:pPr>
      <w:r>
        <w:rPr>
          <w:rFonts w:cs="Times New Roman"/>
          <w:b/>
          <w:szCs w:val="24"/>
        </w:rPr>
        <w:br w:type="page"/>
      </w:r>
    </w:p>
    <w:p w:rsidR="004B54C0" w:rsidRDefault="004B54C0" w:rsidP="004B54C0">
      <w:pPr>
        <w:pStyle w:val="Heading1"/>
        <w:rPr>
          <w:rFonts w:ascii="Roboto" w:hAnsi="Roboto"/>
          <w:color w:val="1565C0"/>
        </w:rPr>
      </w:pPr>
      <w:hyperlink r:id="rId8" w:anchor="h-1-%D0%BE%D0%B1%D1%89%D0%B8%D0%B5-%D0%BF%D0%BE%D0%BB%D0%BE%D0%B6%D0%B5%D0%BD%D0%B8%D1%8F" w:history="1">
        <w:r>
          <w:rPr>
            <w:rStyle w:val="Hyperlink"/>
            <w:rFonts w:ascii="Roboto" w:hAnsi="Roboto"/>
            <w:color w:val="9E9E9E"/>
          </w:rPr>
          <w:t>¶</w:t>
        </w:r>
      </w:hyperlink>
      <w:r>
        <w:rPr>
          <w:rStyle w:val="Strong"/>
          <w:rFonts w:ascii="Roboto" w:hAnsi="Roboto"/>
          <w:b/>
          <w:bCs w:val="0"/>
          <w:color w:val="1565C0"/>
        </w:rPr>
        <w:t>1. Общие положения</w:t>
      </w:r>
    </w:p>
    <w:p w:rsidR="004B54C0" w:rsidRDefault="004B54C0" w:rsidP="004B54C0">
      <w:pPr>
        <w:pStyle w:val="Heading2"/>
        <w:spacing w:before="0"/>
        <w:rPr>
          <w:rFonts w:ascii="Roboto" w:hAnsi="Roboto"/>
          <w:color w:val="424242"/>
        </w:rPr>
      </w:pPr>
      <w:r>
        <w:rPr>
          <w:rStyle w:val="Strong"/>
          <w:rFonts w:ascii="Roboto" w:hAnsi="Roboto"/>
          <w:b/>
          <w:bCs w:val="0"/>
          <w:color w:val="424242"/>
        </w:rPr>
        <w:t>1.1 Назначение системы RT.MDM</w:t>
      </w:r>
    </w:p>
    <w:p w:rsidR="004B54C0" w:rsidRDefault="004B54C0" w:rsidP="004B54C0">
      <w:pPr>
        <w:numPr>
          <w:ilvl w:val="0"/>
          <w:numId w:val="16"/>
        </w:numPr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Подготовка эталонных справочников.</w:t>
      </w:r>
    </w:p>
    <w:p w:rsidR="004B54C0" w:rsidRDefault="004B54C0" w:rsidP="004B54C0">
      <w:pPr>
        <w:numPr>
          <w:ilvl w:val="0"/>
          <w:numId w:val="16"/>
        </w:numPr>
        <w:spacing w:before="100" w:beforeAutospacing="1" w:after="100" w:afterAutospacing="1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 xml:space="preserve">Подготовка </w:t>
      </w:r>
      <w:proofErr w:type="spellStart"/>
      <w:r>
        <w:rPr>
          <w:rFonts w:ascii="Roboto" w:hAnsi="Roboto"/>
          <w:color w:val="424242"/>
        </w:rPr>
        <w:t>мэппинга</w:t>
      </w:r>
      <w:proofErr w:type="spellEnd"/>
      <w:r>
        <w:rPr>
          <w:rFonts w:ascii="Roboto" w:hAnsi="Roboto"/>
          <w:color w:val="424242"/>
        </w:rPr>
        <w:t xml:space="preserve"> записей справочников систем-источников на записи эталонного справочника.</w:t>
      </w:r>
    </w:p>
    <w:p w:rsidR="004B54C0" w:rsidRDefault="004B54C0" w:rsidP="004B54C0">
      <w:pPr>
        <w:numPr>
          <w:ilvl w:val="0"/>
          <w:numId w:val="16"/>
        </w:numPr>
        <w:spacing w:before="100" w:beforeAutospacing="1" w:after="100" w:afterAutospacing="1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 xml:space="preserve">Предоставление пользователям интерфейса для ручного </w:t>
      </w:r>
      <w:proofErr w:type="spellStart"/>
      <w:r>
        <w:rPr>
          <w:rFonts w:ascii="Roboto" w:hAnsi="Roboto"/>
          <w:color w:val="424242"/>
        </w:rPr>
        <w:t>мэппинга</w:t>
      </w:r>
      <w:proofErr w:type="spellEnd"/>
      <w:r>
        <w:rPr>
          <w:rFonts w:ascii="Roboto" w:hAnsi="Roboto"/>
          <w:color w:val="424242"/>
        </w:rPr>
        <w:t>.</w:t>
      </w:r>
    </w:p>
    <w:p w:rsidR="004B54C0" w:rsidRDefault="004B54C0" w:rsidP="004B54C0">
      <w:pPr>
        <w:pStyle w:val="Heading2"/>
        <w:spacing w:before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1.2 </w:t>
      </w:r>
      <w:r>
        <w:rPr>
          <w:rStyle w:val="Strong"/>
          <w:rFonts w:ascii="Roboto" w:hAnsi="Roboto"/>
          <w:b/>
          <w:bCs w:val="0"/>
          <w:color w:val="424242"/>
        </w:rPr>
        <w:t>Требования для работы с системой RT.MDM</w:t>
      </w:r>
    </w:p>
    <w:p w:rsidR="004B54C0" w:rsidRDefault="004B54C0" w:rsidP="004B54C0">
      <w:pPr>
        <w:pStyle w:val="NormalWeb"/>
        <w:spacing w:before="0" w:beforeAutospacing="0" w:after="0" w:afterAutospacing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 xml:space="preserve">Требования для работы </w:t>
      </w:r>
      <w:proofErr w:type="gramStart"/>
      <w:r>
        <w:rPr>
          <w:rFonts w:ascii="Roboto" w:hAnsi="Roboto"/>
          <w:color w:val="424242"/>
        </w:rPr>
        <w:t>с  RT.MDM</w:t>
      </w:r>
      <w:proofErr w:type="gramEnd"/>
      <w:r>
        <w:rPr>
          <w:rFonts w:ascii="Roboto" w:hAnsi="Roboto"/>
          <w:color w:val="424242"/>
        </w:rPr>
        <w:t xml:space="preserve"> и организации рабочих мест приведены в Таблице 1.</w:t>
      </w:r>
    </w:p>
    <w:p w:rsidR="004B54C0" w:rsidRDefault="004B54C0" w:rsidP="004B54C0">
      <w:pPr>
        <w:pStyle w:val="NormalWeb"/>
        <w:spacing w:before="0" w:beforeAutospacing="0" w:after="0" w:afterAutospacing="0"/>
        <w:rPr>
          <w:rFonts w:ascii="Roboto" w:hAnsi="Roboto"/>
          <w:color w:val="424242"/>
        </w:rPr>
      </w:pPr>
      <w:r>
        <w:rPr>
          <w:rFonts w:ascii="Roboto" w:hAnsi="Roboto"/>
          <w:i/>
          <w:iCs/>
          <w:color w:val="424242"/>
        </w:rPr>
        <w:t>Таблица 1 </w:t>
      </w:r>
      <w:r>
        <w:rPr>
          <w:rFonts w:ascii="Roboto" w:hAnsi="Roboto"/>
          <w:color w:val="424242"/>
        </w:rPr>
        <w:t>— </w:t>
      </w:r>
      <w:r>
        <w:rPr>
          <w:rFonts w:ascii="Roboto" w:hAnsi="Roboto"/>
          <w:i/>
          <w:iCs/>
          <w:color w:val="424242"/>
        </w:rPr>
        <w:t>Требования к организации рабочих мест</w:t>
      </w:r>
    </w:p>
    <w:tbl>
      <w:tblPr>
        <w:tblW w:w="0" w:type="auto"/>
        <w:tblBorders>
          <w:top w:val="single" w:sz="24" w:space="0" w:color="7030A0"/>
          <w:left w:val="single" w:sz="24" w:space="0" w:color="7030A0"/>
          <w:bottom w:val="single" w:sz="24" w:space="0" w:color="7030A0"/>
          <w:right w:val="single" w:sz="24" w:space="0" w:color="7030A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6"/>
        <w:gridCol w:w="5550"/>
      </w:tblGrid>
      <w:tr w:rsidR="004B54C0" w:rsidTr="004B54C0"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vAlign w:val="center"/>
            <w:hideMark/>
          </w:tcPr>
          <w:p w:rsidR="004B54C0" w:rsidRDefault="004B54C0">
            <w:r>
              <w:t>Операционная система</w:t>
            </w:r>
          </w:p>
        </w:tc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vAlign w:val="center"/>
            <w:hideMark/>
          </w:tcPr>
          <w:p w:rsidR="004B54C0" w:rsidRDefault="004B54C0">
            <w:r>
              <w:t>Microsoft Windows 10 и выше</w:t>
            </w:r>
          </w:p>
        </w:tc>
      </w:tr>
      <w:tr w:rsidR="004B54C0" w:rsidTr="004B54C0"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vAlign w:val="center"/>
            <w:hideMark/>
          </w:tcPr>
          <w:p w:rsidR="004B54C0" w:rsidRDefault="004B54C0">
            <w:r>
              <w:t>Браузер</w:t>
            </w:r>
          </w:p>
        </w:tc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vAlign w:val="center"/>
            <w:hideMark/>
          </w:tcPr>
          <w:p w:rsidR="004B54C0" w:rsidRDefault="004B54C0" w:rsidP="004B54C0">
            <w:pPr>
              <w:numPr>
                <w:ilvl w:val="0"/>
                <w:numId w:val="17"/>
              </w:numPr>
              <w:jc w:val="left"/>
            </w:pPr>
            <w:r>
              <w:t>Mozilla Firefox;</w:t>
            </w:r>
          </w:p>
          <w:p w:rsidR="004B54C0" w:rsidRDefault="004B54C0" w:rsidP="004B54C0">
            <w:pPr>
              <w:numPr>
                <w:ilvl w:val="0"/>
                <w:numId w:val="17"/>
              </w:numPr>
              <w:spacing w:before="100" w:beforeAutospacing="1" w:after="100" w:afterAutospacing="1"/>
              <w:jc w:val="left"/>
            </w:pPr>
            <w:r>
              <w:t xml:space="preserve">Google </w:t>
            </w:r>
            <w:proofErr w:type="spellStart"/>
            <w:r>
              <w:t>Chrome</w:t>
            </w:r>
            <w:proofErr w:type="spellEnd"/>
            <w:r>
              <w:t>;</w:t>
            </w:r>
          </w:p>
          <w:p w:rsidR="004B54C0" w:rsidRDefault="004B54C0" w:rsidP="004B54C0">
            <w:pPr>
              <w:numPr>
                <w:ilvl w:val="0"/>
                <w:numId w:val="17"/>
              </w:numPr>
              <w:spacing w:before="100" w:beforeAutospacing="1" w:after="100" w:afterAutospacing="1"/>
              <w:jc w:val="left"/>
            </w:pPr>
            <w:r>
              <w:t>Opera;</w:t>
            </w:r>
          </w:p>
          <w:p w:rsidR="004B54C0" w:rsidRDefault="004B54C0" w:rsidP="004B54C0">
            <w:pPr>
              <w:numPr>
                <w:ilvl w:val="0"/>
                <w:numId w:val="17"/>
              </w:numPr>
              <w:spacing w:before="100" w:beforeAutospacing="1" w:after="100" w:afterAutospacing="1"/>
              <w:jc w:val="left"/>
            </w:pPr>
            <w:proofErr w:type="spellStart"/>
            <w:r>
              <w:t>Yandex</w:t>
            </w:r>
            <w:proofErr w:type="spellEnd"/>
            <w:r>
              <w:t>.</w:t>
            </w:r>
          </w:p>
          <w:p w:rsidR="004B54C0" w:rsidRDefault="004B54C0">
            <w:pPr>
              <w:pStyle w:val="NormalWeb"/>
              <w:spacing w:before="0" w:beforeAutospacing="0" w:after="0" w:afterAutospacing="0"/>
            </w:pPr>
            <w:r>
              <w:t>Браузер должен поддерживать свойства и методы HTML 5 и CSS 3</w:t>
            </w:r>
          </w:p>
        </w:tc>
      </w:tr>
      <w:tr w:rsidR="004B54C0" w:rsidTr="004B54C0"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vAlign w:val="center"/>
            <w:hideMark/>
          </w:tcPr>
          <w:p w:rsidR="004B54C0" w:rsidRDefault="004B54C0">
            <w:r>
              <w:t>Программное обеспечение</w:t>
            </w:r>
          </w:p>
        </w:tc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vAlign w:val="center"/>
            <w:hideMark/>
          </w:tcPr>
          <w:p w:rsidR="004B54C0" w:rsidRDefault="004B54C0">
            <w:r>
              <w:t>Microsoft Excel 2016 и выше.</w:t>
            </w:r>
          </w:p>
        </w:tc>
      </w:tr>
      <w:tr w:rsidR="004B54C0" w:rsidTr="004B54C0"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vAlign w:val="center"/>
            <w:hideMark/>
          </w:tcPr>
          <w:p w:rsidR="004B54C0" w:rsidRDefault="004B54C0">
            <w:r>
              <w:t>Технические характеристики оборудования</w:t>
            </w:r>
          </w:p>
        </w:tc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vAlign w:val="center"/>
            <w:hideMark/>
          </w:tcPr>
          <w:p w:rsidR="004B54C0" w:rsidRDefault="004B54C0">
            <w:pPr>
              <w:pStyle w:val="NormalWeb"/>
              <w:spacing w:before="0" w:beforeAutospacing="0" w:after="0" w:afterAutospacing="0"/>
            </w:pPr>
            <w:r>
              <w:t>Минимальные характеристики оборудования:</w:t>
            </w:r>
          </w:p>
          <w:p w:rsidR="004B54C0" w:rsidRDefault="004B54C0" w:rsidP="004B54C0">
            <w:pPr>
              <w:numPr>
                <w:ilvl w:val="0"/>
                <w:numId w:val="18"/>
              </w:numPr>
              <w:jc w:val="left"/>
            </w:pPr>
            <w:r>
              <w:t>ЦП 2 ГГц;</w:t>
            </w:r>
          </w:p>
          <w:p w:rsidR="004B54C0" w:rsidRDefault="004B54C0" w:rsidP="004B54C0">
            <w:pPr>
              <w:numPr>
                <w:ilvl w:val="0"/>
                <w:numId w:val="18"/>
              </w:numPr>
              <w:spacing w:before="100" w:beforeAutospacing="1" w:after="100" w:afterAutospacing="1"/>
              <w:jc w:val="left"/>
            </w:pPr>
            <w:r>
              <w:t>ОЗУ не менее 1 GB Мб;</w:t>
            </w:r>
          </w:p>
          <w:p w:rsidR="004B54C0" w:rsidRDefault="004B54C0" w:rsidP="004B54C0">
            <w:pPr>
              <w:numPr>
                <w:ilvl w:val="0"/>
                <w:numId w:val="18"/>
              </w:numPr>
              <w:spacing w:before="100" w:beforeAutospacing="1" w:after="100" w:afterAutospacing="1"/>
              <w:jc w:val="left"/>
            </w:pPr>
            <w:r>
              <w:t>разрешение монитора: не менее 1024x768.</w:t>
            </w:r>
          </w:p>
        </w:tc>
      </w:tr>
    </w:tbl>
    <w:p w:rsidR="004B54C0" w:rsidRDefault="004B54C0" w:rsidP="004B54C0">
      <w:pPr>
        <w:pStyle w:val="Heading1"/>
        <w:rPr>
          <w:rFonts w:ascii="Roboto" w:hAnsi="Roboto"/>
          <w:color w:val="1565C0"/>
        </w:rPr>
      </w:pPr>
      <w:r>
        <w:rPr>
          <w:rFonts w:ascii="Roboto" w:hAnsi="Roboto"/>
          <w:color w:val="1565C0"/>
        </w:rPr>
        <w:t>2. Начало работы</w:t>
      </w:r>
    </w:p>
    <w:p w:rsidR="004B54C0" w:rsidRDefault="004B54C0" w:rsidP="004B54C0">
      <w:pPr>
        <w:pStyle w:val="Heading2"/>
        <w:spacing w:before="12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2.1 Вход в систему</w:t>
      </w:r>
    </w:p>
    <w:p w:rsidR="004B54C0" w:rsidRDefault="004B54C0" w:rsidP="004B54C0">
      <w:pPr>
        <w:pStyle w:val="NormalWeb"/>
        <w:spacing w:before="0" w:beforeAutospacing="0" w:after="0" w:afterAutospacing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Для входа в систему, необходимо запустить браузер и ввести соответствующий адрес в адресную строку. Авторизация в системе выполняется по учетной записи (адресу корпоративной электронной почты) и паролю от учетной записи. В поле «Логин» нужно указать адрес электронной почты, в поле «Пароль» - пароль от доменной учетной записи (Рисунок 1).</w:t>
      </w:r>
    </w:p>
    <w:p w:rsidR="004B54C0" w:rsidRDefault="004B54C0" w:rsidP="004B54C0">
      <w:pPr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fldChar w:fldCharType="begin"/>
      </w:r>
      <w:r>
        <w:rPr>
          <w:rFonts w:ascii="Roboto" w:hAnsi="Roboto"/>
          <w:color w:val="424242"/>
        </w:rPr>
        <w:instrText xml:space="preserve"> INCLUDEPICTURE "https://docs.data.rt.ru/%D0%B8%D0%BF_1_%D1%81%D1%82%D0%B0%D1%80%D1%82%D0%BE%D0%B2%D0%B0%D1%8F_%D1%81%D1%82%D1%80%D0%B0%D0%BD%D0%B8%D1%86%D0%B0.png" \* MERGEFORMATINET </w:instrText>
      </w:r>
      <w:r>
        <w:rPr>
          <w:rFonts w:ascii="Roboto" w:hAnsi="Roboto"/>
          <w:color w:val="424242"/>
        </w:rPr>
        <w:fldChar w:fldCharType="separate"/>
      </w:r>
      <w:r>
        <w:rPr>
          <w:rFonts w:ascii="Roboto" w:hAnsi="Roboto"/>
          <w:noProof/>
          <w:color w:val="424242"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1842765587" name="Rectangl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061ADD" id="Rectangle 23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Roboto" w:hAnsi="Roboto"/>
          <w:color w:val="424242"/>
        </w:rPr>
        <w:fldChar w:fldCharType="end"/>
      </w:r>
    </w:p>
    <w:p w:rsidR="004B54C0" w:rsidRDefault="004B54C0" w:rsidP="004B54C0">
      <w:pPr>
        <w:pStyle w:val="NormalWeb"/>
        <w:spacing w:before="0" w:beforeAutospacing="0" w:after="0" w:afterAutospacing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Рисунок 1. Стартовая страница</w:t>
      </w:r>
    </w:p>
    <w:p w:rsidR="004B54C0" w:rsidRDefault="004B54C0" w:rsidP="004B54C0">
      <w:pPr>
        <w:pStyle w:val="NormalWeb"/>
        <w:spacing w:before="0" w:beforeAutospacing="0" w:after="0" w:afterAutospacing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После авторизации откроется основная страница для работы с системой RT.MDM (Рисунок 2). Она содержит строку для поиска справочника и списки для выбора модели и справочника.</w:t>
      </w:r>
    </w:p>
    <w:p w:rsidR="004B54C0" w:rsidRDefault="004B54C0" w:rsidP="004B54C0">
      <w:pPr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fldChar w:fldCharType="begin"/>
      </w:r>
      <w:r>
        <w:rPr>
          <w:rFonts w:ascii="Roboto" w:hAnsi="Roboto"/>
          <w:color w:val="424242"/>
        </w:rPr>
        <w:instrText xml:space="preserve"> INCLUDEPICTURE "https://docs.data.rt.ru/%D0%B8%D0%BF_2_%D0%BE%D1%81%D0%BD_%D1%81%D1%82%D1%80%D0%B0%D0%BD%D0%B8%D1%86%D0%B0_rt.mdm.png" \* MERGEFORMATINET </w:instrText>
      </w:r>
      <w:r>
        <w:rPr>
          <w:rFonts w:ascii="Roboto" w:hAnsi="Roboto"/>
          <w:color w:val="424242"/>
        </w:rPr>
        <w:fldChar w:fldCharType="separate"/>
      </w:r>
      <w:r>
        <w:rPr>
          <w:rFonts w:ascii="Roboto" w:hAnsi="Roboto"/>
          <w:noProof/>
          <w:color w:val="424242"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1051573751" name="Rectangl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F09565" id="Rectangle 22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Roboto" w:hAnsi="Roboto"/>
          <w:color w:val="424242"/>
        </w:rPr>
        <w:fldChar w:fldCharType="end"/>
      </w:r>
    </w:p>
    <w:p w:rsidR="004B54C0" w:rsidRDefault="004B54C0" w:rsidP="004B54C0">
      <w:pPr>
        <w:pStyle w:val="NormalWeb"/>
        <w:spacing w:before="0" w:beforeAutospacing="0" w:after="0" w:afterAutospacing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Рисунок 2. Основная страница RT.MDM</w:t>
      </w:r>
    </w:p>
    <w:p w:rsidR="004B54C0" w:rsidRDefault="004B54C0" w:rsidP="004B54C0">
      <w:pPr>
        <w:pStyle w:val="Heading2"/>
        <w:spacing w:before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2.2 </w:t>
      </w:r>
      <w:r>
        <w:rPr>
          <w:rStyle w:val="Strong"/>
          <w:rFonts w:ascii="Roboto" w:hAnsi="Roboto"/>
          <w:b/>
          <w:bCs w:val="0"/>
          <w:color w:val="424242"/>
        </w:rPr>
        <w:t>Навигация, поиск и выбор справочника</w:t>
      </w:r>
    </w:p>
    <w:p w:rsidR="004B54C0" w:rsidRDefault="004B54C0" w:rsidP="004B54C0">
      <w:pPr>
        <w:pStyle w:val="NormalWeb"/>
        <w:spacing w:before="0" w:beforeAutospacing="0" w:after="0" w:afterAutospacing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Для начала работы, необходимо ввести название справочника в строке «Поиск справочника» и выбрать из списка нужный справочник, либо сначала в списке «Модель» выбрать необходимую группу справочников, а затем в списке «Справочник» выбрать нужный справочник, как показано на Рисунке 3.</w:t>
      </w:r>
    </w:p>
    <w:p w:rsidR="004B54C0" w:rsidRDefault="004B54C0" w:rsidP="004B54C0">
      <w:pPr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fldChar w:fldCharType="begin"/>
      </w:r>
      <w:r>
        <w:rPr>
          <w:rFonts w:ascii="Roboto" w:hAnsi="Roboto"/>
          <w:color w:val="424242"/>
        </w:rPr>
        <w:instrText xml:space="preserve"> INCLUDEPICTURE "https://docs.data.rt.ru/%D0%B8%D0%BF_3_%D0%B2%D1%8B%D0%B1%D0%BE%D1%80_%D1%81%D0%BF%D1%80%D0%B0%D0%B2%D0%BE%D1%87%D0%BD%D0%B8%D0%BA%D0%B0.png" \* MERGEFORMATINET </w:instrText>
      </w:r>
      <w:r>
        <w:rPr>
          <w:rFonts w:ascii="Roboto" w:hAnsi="Roboto"/>
          <w:color w:val="424242"/>
        </w:rPr>
        <w:fldChar w:fldCharType="separate"/>
      </w:r>
      <w:r>
        <w:rPr>
          <w:rFonts w:ascii="Roboto" w:hAnsi="Roboto"/>
          <w:noProof/>
          <w:color w:val="424242"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2005458975" name="Rectangl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A73B40" id="Rectangle 21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Roboto" w:hAnsi="Roboto"/>
          <w:color w:val="424242"/>
        </w:rPr>
        <w:fldChar w:fldCharType="end"/>
      </w:r>
    </w:p>
    <w:p w:rsidR="004B54C0" w:rsidRDefault="004B54C0" w:rsidP="004B54C0">
      <w:pPr>
        <w:pStyle w:val="NormalWeb"/>
        <w:spacing w:before="0" w:beforeAutospacing="0" w:after="0" w:afterAutospacing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Рисунок 3. Выбор справочника</w:t>
      </w:r>
    </w:p>
    <w:p w:rsidR="004B54C0" w:rsidRDefault="004B54C0" w:rsidP="004B54C0">
      <w:pPr>
        <w:pStyle w:val="NormalWeb"/>
        <w:spacing w:before="0" w:beforeAutospacing="0" w:after="0" w:afterAutospacing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После выбора справочника на основной странице открывается форма справочника. </w:t>
      </w:r>
    </w:p>
    <w:p w:rsidR="004B54C0" w:rsidRDefault="004B54C0" w:rsidP="004B54C0">
      <w:pPr>
        <w:pStyle w:val="NormalWeb"/>
        <w:spacing w:before="0" w:beforeAutospacing="0" w:after="0" w:afterAutospacing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На форме отображается перечень значений и атрибутивный состав справочника.</w:t>
      </w:r>
    </w:p>
    <w:p w:rsidR="004B54C0" w:rsidRDefault="004B54C0" w:rsidP="004B54C0">
      <w:pPr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fldChar w:fldCharType="begin"/>
      </w:r>
      <w:r>
        <w:rPr>
          <w:rFonts w:ascii="Roboto" w:hAnsi="Roboto"/>
          <w:color w:val="424242"/>
        </w:rPr>
        <w:instrText xml:space="preserve"> INCLUDEPICTURE "https://docs.data.rt.ru/%D0%B8%D0%BF_4_%D1%84%D0%BE%D1%80%D0%BC%D0%B0_%D1%81%D0%BF%D1%80%D0%B0%D0%B2%D0%BE%D1%87%D0%BD%D0%B8%D0%BA%D0%B0.png" \* MERGEFORMATINET </w:instrText>
      </w:r>
      <w:r>
        <w:rPr>
          <w:rFonts w:ascii="Roboto" w:hAnsi="Roboto"/>
          <w:color w:val="424242"/>
        </w:rPr>
        <w:fldChar w:fldCharType="separate"/>
      </w:r>
      <w:r>
        <w:rPr>
          <w:rFonts w:ascii="Roboto" w:hAnsi="Roboto"/>
          <w:noProof/>
          <w:color w:val="424242"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1351275837" name="Rectangl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D9222E" id="Rectangle 20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Roboto" w:hAnsi="Roboto"/>
          <w:color w:val="424242"/>
        </w:rPr>
        <w:fldChar w:fldCharType="end"/>
      </w:r>
    </w:p>
    <w:p w:rsidR="004B54C0" w:rsidRDefault="004B54C0" w:rsidP="004B54C0">
      <w:pPr>
        <w:pStyle w:val="NormalWeb"/>
        <w:spacing w:before="0" w:beforeAutospacing="0" w:after="0" w:afterAutospacing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Рисунок 4. Форма справочника</w:t>
      </w:r>
    </w:p>
    <w:p w:rsidR="004B54C0" w:rsidRDefault="004B54C0" w:rsidP="004B54C0">
      <w:pPr>
        <w:pStyle w:val="NormalWeb"/>
        <w:spacing w:before="0" w:beforeAutospacing="0" w:after="0" w:afterAutospacing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На Рисунке 5 показана панель инструментов необходимая для работы с текущим справочником. </w:t>
      </w:r>
    </w:p>
    <w:p w:rsidR="004B54C0" w:rsidRDefault="004B54C0" w:rsidP="004B54C0">
      <w:pPr>
        <w:rPr>
          <w:rFonts w:ascii="Roboto" w:hAnsi="Roboto"/>
          <w:color w:val="424242"/>
        </w:rPr>
      </w:pPr>
      <w:r>
        <w:rPr>
          <w:rFonts w:ascii="Roboto" w:hAnsi="Roboto"/>
          <w:noProof/>
          <w:color w:val="424242"/>
        </w:rPr>
        <w:lastRenderedPageBreak/>
        <w:drawing>
          <wp:inline distT="0" distB="0" distL="0" distR="0">
            <wp:extent cx="6840220" cy="605790"/>
            <wp:effectExtent l="0" t="0" r="5080" b="3810"/>
            <wp:docPr id="246246385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4C0" w:rsidRDefault="004B54C0" w:rsidP="004B54C0">
      <w:pPr>
        <w:pStyle w:val="NormalWeb"/>
        <w:spacing w:before="0" w:beforeAutospacing="0" w:after="0" w:afterAutospacing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Рисунок 5. Панель инструментов</w:t>
      </w:r>
    </w:p>
    <w:p w:rsidR="004B54C0" w:rsidRDefault="004B54C0" w:rsidP="004B54C0">
      <w:pPr>
        <w:pStyle w:val="NormalWeb"/>
        <w:spacing w:before="0" w:beforeAutospacing="0" w:after="0" w:afterAutospacing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С помощью панели инструментов можно выполнить следующие действия:</w:t>
      </w:r>
    </w:p>
    <w:p w:rsidR="004B54C0" w:rsidRDefault="004B54C0" w:rsidP="004B54C0">
      <w:pPr>
        <w:numPr>
          <w:ilvl w:val="0"/>
          <w:numId w:val="19"/>
        </w:numPr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«Добавить» — добавить новую запись в справочник;</w:t>
      </w:r>
    </w:p>
    <w:p w:rsidR="004B54C0" w:rsidRDefault="004B54C0" w:rsidP="004B54C0">
      <w:pPr>
        <w:numPr>
          <w:ilvl w:val="0"/>
          <w:numId w:val="19"/>
        </w:numPr>
        <w:spacing w:before="100" w:beforeAutospacing="1" w:after="100" w:afterAutospacing="1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«Фильтр» — задать критерии поиска по значениям атрибутов справочника;</w:t>
      </w:r>
    </w:p>
    <w:p w:rsidR="004B54C0" w:rsidRDefault="004B54C0" w:rsidP="004B54C0">
      <w:pPr>
        <w:numPr>
          <w:ilvl w:val="0"/>
          <w:numId w:val="19"/>
        </w:numPr>
        <w:spacing w:before="100" w:beforeAutospacing="1" w:after="100" w:afterAutospacing="1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«Excel» — выполнить выгрузку справочника в Excel;</w:t>
      </w:r>
    </w:p>
    <w:p w:rsidR="004B54C0" w:rsidRDefault="004B54C0" w:rsidP="004B54C0">
      <w:pPr>
        <w:numPr>
          <w:ilvl w:val="0"/>
          <w:numId w:val="19"/>
        </w:numPr>
        <w:spacing w:before="100" w:beforeAutospacing="1" w:after="100" w:afterAutospacing="1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«История» — посмотреть историю изменений в справочнике;</w:t>
      </w:r>
    </w:p>
    <w:p w:rsidR="004B54C0" w:rsidRDefault="004B54C0" w:rsidP="004B54C0">
      <w:pPr>
        <w:numPr>
          <w:ilvl w:val="0"/>
          <w:numId w:val="19"/>
        </w:numPr>
        <w:spacing w:before="100" w:beforeAutospacing="1" w:after="100" w:afterAutospacing="1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«Ссылается» — отобразить перечень справочников, ссылающихся на текущий справочник;</w:t>
      </w:r>
    </w:p>
    <w:p w:rsidR="004B54C0" w:rsidRDefault="004B54C0" w:rsidP="004B54C0">
      <w:pPr>
        <w:numPr>
          <w:ilvl w:val="0"/>
          <w:numId w:val="19"/>
        </w:numPr>
        <w:spacing w:before="100" w:beforeAutospacing="1" w:after="100" w:afterAutospacing="1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«Копировать» — выполнить копирование выделенной строки;</w:t>
      </w:r>
    </w:p>
    <w:p w:rsidR="004B54C0" w:rsidRDefault="004B54C0" w:rsidP="004B54C0">
      <w:pPr>
        <w:numPr>
          <w:ilvl w:val="0"/>
          <w:numId w:val="19"/>
        </w:numPr>
        <w:spacing w:before="100" w:beforeAutospacing="1" w:after="100" w:afterAutospacing="1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«Источники» — переход к таблице исходных данных, полученных от систем-источников, на основании которых были сформированы записи справочника (источников может быть несколько, они предлагаются после нажатия кнопки);</w:t>
      </w:r>
    </w:p>
    <w:p w:rsidR="004B54C0" w:rsidRDefault="004B54C0" w:rsidP="004B54C0">
      <w:pPr>
        <w:numPr>
          <w:ilvl w:val="0"/>
          <w:numId w:val="19"/>
        </w:numPr>
        <w:spacing w:before="100" w:beforeAutospacing="1" w:after="100" w:afterAutospacing="1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Кнопка с изображением шестерни - предназначена для установки персональных настроек столбцов справочника.</w:t>
      </w:r>
    </w:p>
    <w:p w:rsidR="004B54C0" w:rsidRDefault="004B54C0" w:rsidP="004B54C0">
      <w:pPr>
        <w:pStyle w:val="Heading2"/>
        <w:spacing w:before="0"/>
        <w:rPr>
          <w:rFonts w:ascii="Roboto" w:hAnsi="Roboto"/>
          <w:color w:val="424242"/>
        </w:rPr>
      </w:pPr>
      <w:r>
        <w:rPr>
          <w:rStyle w:val="Strong"/>
          <w:rFonts w:ascii="Roboto" w:hAnsi="Roboto"/>
          <w:b/>
          <w:bCs w:val="0"/>
          <w:color w:val="424242"/>
        </w:rPr>
        <w:t>2.3 Поиск по значениям атрибутов справочника</w:t>
      </w:r>
    </w:p>
    <w:p w:rsidR="004B54C0" w:rsidRDefault="004B54C0" w:rsidP="004B54C0">
      <w:pPr>
        <w:pStyle w:val="NormalWeb"/>
        <w:spacing w:before="0" w:beforeAutospacing="0" w:after="0" w:afterAutospacing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Для поиска по значениям атрибутов справочника необходимо нажать на экранную кнопку «Фильтр».</w:t>
      </w:r>
    </w:p>
    <w:p w:rsidR="004B54C0" w:rsidRDefault="004B54C0" w:rsidP="004B54C0">
      <w:pPr>
        <w:pStyle w:val="NormalWeb"/>
        <w:spacing w:before="0" w:beforeAutospacing="0" w:after="0" w:afterAutospacing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После нажатия появится форма ввода критериев поиска по значениям атрибутов справочника. </w:t>
      </w:r>
    </w:p>
    <w:p w:rsidR="004B54C0" w:rsidRDefault="004B54C0" w:rsidP="004B54C0">
      <w:pPr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fldChar w:fldCharType="begin"/>
      </w:r>
      <w:r>
        <w:rPr>
          <w:rFonts w:ascii="Roboto" w:hAnsi="Roboto"/>
          <w:color w:val="424242"/>
        </w:rPr>
        <w:instrText xml:space="preserve"> INCLUDEPICTURE "https://docs.data.rt.ru/%D0%B8%D0%BF_6_%D1%84%D0%BE%D1%80%D0%BC%D0%B0_%D0%B2%D0%B2%D0%BE%D0%B4%D0%B0_%D0%BA%D1%80%D0%B8%D1%82%D0%B5%D1%80_%D0%BF%D0%BE%D0%B8%D1%81%D0%BA%D0%B0.png" \* MERGEFORMATINET </w:instrText>
      </w:r>
      <w:r>
        <w:rPr>
          <w:rFonts w:ascii="Roboto" w:hAnsi="Roboto"/>
          <w:color w:val="424242"/>
        </w:rPr>
        <w:fldChar w:fldCharType="separate"/>
      </w:r>
      <w:r>
        <w:rPr>
          <w:rFonts w:ascii="Roboto" w:hAnsi="Roboto"/>
          <w:noProof/>
          <w:color w:val="424242"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1117106735" name="Rectangl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95ED74" id="Rectangle 18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Roboto" w:hAnsi="Roboto"/>
          <w:color w:val="424242"/>
        </w:rPr>
        <w:fldChar w:fldCharType="end"/>
      </w:r>
    </w:p>
    <w:p w:rsidR="004B54C0" w:rsidRDefault="004B54C0" w:rsidP="004B54C0">
      <w:pPr>
        <w:pStyle w:val="NormalWeb"/>
        <w:spacing w:before="0" w:beforeAutospacing="0" w:after="0" w:afterAutospacing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Рисунок 6. Форма ввода критериев поиска по значениям атрибутов справочника</w:t>
      </w:r>
    </w:p>
    <w:p w:rsidR="004B54C0" w:rsidRDefault="004B54C0" w:rsidP="004B54C0">
      <w:pPr>
        <w:pStyle w:val="NormalWeb"/>
        <w:spacing w:before="0" w:beforeAutospacing="0" w:after="0" w:afterAutospacing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На форме необходимо выполнить следующие действия:</w:t>
      </w:r>
    </w:p>
    <w:p w:rsidR="004B54C0" w:rsidRDefault="004B54C0" w:rsidP="004B54C0">
      <w:pPr>
        <w:numPr>
          <w:ilvl w:val="0"/>
          <w:numId w:val="20"/>
        </w:numPr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выбрать атрибут для фильтрации из списка, который содержит полный перечень атрибутов данного справочника;</w:t>
      </w:r>
    </w:p>
    <w:p w:rsidR="004B54C0" w:rsidRDefault="004B54C0" w:rsidP="004B54C0">
      <w:pPr>
        <w:numPr>
          <w:ilvl w:val="0"/>
          <w:numId w:val="20"/>
        </w:numPr>
        <w:spacing w:before="100" w:beforeAutospacing="1" w:after="100" w:afterAutospacing="1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выбрать оператор сравнения из раскрывающегося списка. Детальное описание операторов сравнения представлено в Таблице 2;</w:t>
      </w:r>
    </w:p>
    <w:p w:rsidR="004B54C0" w:rsidRDefault="004B54C0" w:rsidP="004B54C0">
      <w:pPr>
        <w:numPr>
          <w:ilvl w:val="0"/>
          <w:numId w:val="20"/>
        </w:numPr>
        <w:spacing w:before="100" w:beforeAutospacing="1" w:after="100" w:afterAutospacing="1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ввести нужное значение в поле «Условие»;</w:t>
      </w:r>
    </w:p>
    <w:p w:rsidR="004B54C0" w:rsidRDefault="004B54C0" w:rsidP="004B54C0">
      <w:pPr>
        <w:numPr>
          <w:ilvl w:val="0"/>
          <w:numId w:val="20"/>
        </w:numPr>
        <w:spacing w:before="100" w:beforeAutospacing="1" w:after="100" w:afterAutospacing="1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при необходимости установки фильтра по нескольким атрибутам, нужно нажать кнопку «Добавить»;</w:t>
      </w:r>
    </w:p>
    <w:p w:rsidR="004B54C0" w:rsidRDefault="004B54C0" w:rsidP="004B54C0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нажать кнопку «Применить» (Рисунок 7).</w:t>
      </w:r>
    </w:p>
    <w:p w:rsidR="004B54C0" w:rsidRDefault="004B54C0" w:rsidP="004B54C0">
      <w:pPr>
        <w:pStyle w:val="NormalWeb"/>
        <w:spacing w:before="0" w:beforeAutospacing="0" w:after="0" w:afterAutospacing="0"/>
        <w:rPr>
          <w:rFonts w:ascii="Roboto" w:hAnsi="Roboto"/>
          <w:color w:val="424242"/>
        </w:rPr>
      </w:pPr>
      <w:r>
        <w:rPr>
          <w:rFonts w:ascii="Roboto" w:hAnsi="Roboto"/>
          <w:i/>
          <w:iCs/>
          <w:color w:val="424242"/>
        </w:rPr>
        <w:t>Таблица 2 </w:t>
      </w:r>
      <w:r>
        <w:rPr>
          <w:rFonts w:ascii="Roboto" w:hAnsi="Roboto"/>
          <w:color w:val="424242"/>
        </w:rPr>
        <w:t>— </w:t>
      </w:r>
      <w:r>
        <w:rPr>
          <w:rFonts w:ascii="Roboto" w:hAnsi="Roboto"/>
          <w:i/>
          <w:iCs/>
          <w:color w:val="424242"/>
        </w:rPr>
        <w:t>Описание операторов сравнения</w:t>
      </w:r>
    </w:p>
    <w:tbl>
      <w:tblPr>
        <w:tblW w:w="0" w:type="auto"/>
        <w:tblBorders>
          <w:top w:val="single" w:sz="24" w:space="0" w:color="7030A0"/>
          <w:left w:val="single" w:sz="24" w:space="0" w:color="7030A0"/>
          <w:bottom w:val="single" w:sz="24" w:space="0" w:color="7030A0"/>
          <w:right w:val="single" w:sz="24" w:space="0" w:color="7030A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9"/>
        <w:gridCol w:w="8607"/>
      </w:tblGrid>
      <w:tr w:rsidR="004B54C0" w:rsidTr="004B54C0">
        <w:trPr>
          <w:tblHeader/>
        </w:trPr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12" w:space="0" w:color="CFD8DC"/>
              <w:right w:val="single" w:sz="6" w:space="0" w:color="CFD8DC"/>
            </w:tcBorders>
            <w:shd w:val="clear" w:color="auto" w:fill="EFF1F3"/>
            <w:vAlign w:val="center"/>
            <w:hideMark/>
          </w:tcPr>
          <w:p w:rsidR="004B54C0" w:rsidRDefault="004B54C0">
            <w:pPr>
              <w:jc w:val="center"/>
              <w:rPr>
                <w:b/>
                <w:bCs/>
                <w:color w:val="455A64"/>
              </w:rPr>
            </w:pPr>
            <w:r>
              <w:rPr>
                <w:b/>
                <w:bCs/>
                <w:color w:val="455A64"/>
              </w:rPr>
              <w:t>Имя оператора сравнения</w:t>
            </w:r>
          </w:p>
        </w:tc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12" w:space="0" w:color="CFD8DC"/>
              <w:right w:val="single" w:sz="6" w:space="0" w:color="CFD8DC"/>
            </w:tcBorders>
            <w:shd w:val="clear" w:color="auto" w:fill="EFF1F3"/>
            <w:vAlign w:val="center"/>
            <w:hideMark/>
          </w:tcPr>
          <w:p w:rsidR="004B54C0" w:rsidRDefault="004B54C0">
            <w:pPr>
              <w:jc w:val="center"/>
              <w:rPr>
                <w:b/>
                <w:bCs/>
                <w:color w:val="455A64"/>
              </w:rPr>
            </w:pPr>
            <w:r>
              <w:rPr>
                <w:b/>
                <w:bCs/>
                <w:color w:val="455A64"/>
              </w:rPr>
              <w:t>Описание</w:t>
            </w:r>
          </w:p>
        </w:tc>
      </w:tr>
      <w:tr w:rsidR="004B54C0" w:rsidTr="004B54C0"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vAlign w:val="center"/>
            <w:hideMark/>
          </w:tcPr>
          <w:p w:rsidR="004B54C0" w:rsidRDefault="004B54C0">
            <w:pPr>
              <w:jc w:val="left"/>
            </w:pPr>
            <w:r>
              <w:t>Равно</w:t>
            </w:r>
          </w:p>
        </w:tc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vAlign w:val="center"/>
            <w:hideMark/>
          </w:tcPr>
          <w:p w:rsidR="004B54C0" w:rsidRDefault="004B54C0">
            <w:r>
              <w:t>Возвращает записи, в которых значение выбранного атрибута в точности совпадает с указанным критерием. Например, для фильтрации по значению Mountain-100</w:t>
            </w:r>
            <w:r>
              <w:rPr>
                <w:rStyle w:val="Strong"/>
              </w:rPr>
              <w:t> </w:t>
            </w:r>
            <w:r>
              <w:t>необходимо ввести Mountain-100.</w:t>
            </w:r>
          </w:p>
        </w:tc>
      </w:tr>
      <w:tr w:rsidR="004B54C0" w:rsidTr="004B54C0"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vAlign w:val="center"/>
            <w:hideMark/>
          </w:tcPr>
          <w:p w:rsidR="004B54C0" w:rsidRDefault="004B54C0">
            <w:r>
              <w:t>Равно NULL</w:t>
            </w:r>
          </w:p>
        </w:tc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vAlign w:val="center"/>
            <w:hideMark/>
          </w:tcPr>
          <w:p w:rsidR="004B54C0" w:rsidRDefault="004B54C0">
            <w:r>
              <w:t xml:space="preserve">Возвращает записи, в которых значение выбранного атрибута равно NULL. Поле «Значение» не отображается при выборе </w:t>
            </w:r>
            <w:proofErr w:type="gramStart"/>
            <w:r>
              <w:t>оператора Равно</w:t>
            </w:r>
            <w:proofErr w:type="gramEnd"/>
            <w:r>
              <w:t xml:space="preserve"> NULL.</w:t>
            </w:r>
          </w:p>
        </w:tc>
      </w:tr>
      <w:tr w:rsidR="004B54C0" w:rsidTr="004B54C0"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vAlign w:val="center"/>
            <w:hideMark/>
          </w:tcPr>
          <w:p w:rsidR="004B54C0" w:rsidRDefault="004B54C0">
            <w:r>
              <w:t>Не равно NULL</w:t>
            </w:r>
          </w:p>
        </w:tc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vAlign w:val="center"/>
            <w:hideMark/>
          </w:tcPr>
          <w:p w:rsidR="004B54C0" w:rsidRDefault="004B54C0">
            <w:r>
              <w:t xml:space="preserve">Возвращает записи, в которых значение выбранного атрибута не равно NULL. Поле «Значение» не отображается при выборе </w:t>
            </w:r>
            <w:proofErr w:type="gramStart"/>
            <w:r>
              <w:t>оператора</w:t>
            </w:r>
            <w:proofErr w:type="gramEnd"/>
            <w:r>
              <w:t xml:space="preserve"> Не равно NULL.</w:t>
            </w:r>
          </w:p>
        </w:tc>
      </w:tr>
      <w:tr w:rsidR="004B54C0" w:rsidTr="004B54C0"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vAlign w:val="center"/>
            <w:hideMark/>
          </w:tcPr>
          <w:p w:rsidR="004B54C0" w:rsidRDefault="004B54C0">
            <w:r>
              <w:t>Похоже</w:t>
            </w:r>
          </w:p>
        </w:tc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vAlign w:val="center"/>
            <w:hideMark/>
          </w:tcPr>
          <w:p w:rsidR="004B54C0" w:rsidRDefault="004B54C0">
            <w:pPr>
              <w:pStyle w:val="NormalWeb"/>
              <w:spacing w:before="0" w:beforeAutospacing="0" w:after="0" w:afterAutospacing="0"/>
            </w:pPr>
            <w:r>
              <w:t>Использует для фильтрации оператор LIKE языка SQL.</w:t>
            </w:r>
          </w:p>
          <w:p w:rsidR="004B54C0" w:rsidRDefault="004B54C0">
            <w:pPr>
              <w:pStyle w:val="NormalWeb"/>
              <w:spacing w:before="0" w:beforeAutospacing="0" w:after="0" w:afterAutospacing="0"/>
            </w:pPr>
            <w:r>
              <w:t xml:space="preserve">Символ-шаблон </w:t>
            </w:r>
            <w:proofErr w:type="gramStart"/>
            <w:r>
              <w:t>( %</w:t>
            </w:r>
            <w:proofErr w:type="gramEnd"/>
            <w:r>
              <w:t xml:space="preserve"> ) — Пример: при вводе в поле «Значение» выражения '%компьютер%' выдаются все записи, в которых выбранный атрибут содержит слово «компьютер». В случае ввода выражения '</w:t>
            </w:r>
            <w:proofErr w:type="spellStart"/>
            <w:r>
              <w:t>госуд</w:t>
            </w:r>
            <w:proofErr w:type="spellEnd"/>
            <w:r>
              <w:t>%', поиск выдает все записи, в которых значение выбранного атрибута начинается на «</w:t>
            </w:r>
            <w:proofErr w:type="spellStart"/>
            <w:r>
              <w:t>госуд</w:t>
            </w:r>
            <w:proofErr w:type="spellEnd"/>
            <w:r>
              <w:t>», например, «государственное унитарное предприятие».</w:t>
            </w:r>
          </w:p>
          <w:p w:rsidR="004B54C0" w:rsidRDefault="004B54C0">
            <w:pPr>
              <w:pStyle w:val="NormalWeb"/>
              <w:spacing w:before="0" w:beforeAutospacing="0" w:after="0" w:afterAutospacing="0"/>
            </w:pPr>
            <w:r>
              <w:lastRenderedPageBreak/>
              <w:t xml:space="preserve">Символ-шаблон </w:t>
            </w:r>
            <w:proofErr w:type="gramStart"/>
            <w:r>
              <w:t>( _</w:t>
            </w:r>
            <w:proofErr w:type="gramEnd"/>
            <w:r>
              <w:t xml:space="preserve"> (подчеркивание)) — Пример: при вводе в поле «Значение» выражения '_</w:t>
            </w:r>
            <w:proofErr w:type="spellStart"/>
            <w:r>
              <w:t>етров</w:t>
            </w:r>
            <w:proofErr w:type="spellEnd"/>
            <w:r>
              <w:t>' выдаются все записи, в которых значение выбранного атрибута состоит из шести букв и заканчивается сочетанием «</w:t>
            </w:r>
            <w:proofErr w:type="spellStart"/>
            <w:r>
              <w:t>етров</w:t>
            </w:r>
            <w:proofErr w:type="spellEnd"/>
            <w:r>
              <w:t>» (Петров, Ветров и т.п.).</w:t>
            </w:r>
          </w:p>
          <w:p w:rsidR="004B54C0" w:rsidRDefault="004B54C0">
            <w:pPr>
              <w:pStyle w:val="NormalWeb"/>
              <w:spacing w:before="0" w:beforeAutospacing="0" w:after="0" w:afterAutospacing="0"/>
            </w:pPr>
            <w:r>
              <w:t xml:space="preserve">Символ-шаблон </w:t>
            </w:r>
            <w:proofErr w:type="gramStart"/>
            <w:r>
              <w:t>( [</w:t>
            </w:r>
            <w:proofErr w:type="gramEnd"/>
            <w:r>
              <w:t xml:space="preserve"> ] ) — Пример: При вводе в поле «Значение» выражения '[Л-С]омов' выдаются все записи, в которых значение выбранного атрибута заканчивается на «омов» и начинается на любую букву в промежутке от «Л» до «С», например Ломов, Ромов, Сомов и т.п.</w:t>
            </w:r>
          </w:p>
          <w:p w:rsidR="004B54C0" w:rsidRDefault="004B54C0">
            <w:pPr>
              <w:pStyle w:val="NormalWeb"/>
              <w:spacing w:before="0" w:beforeAutospacing="0" w:after="0" w:afterAutospacing="0"/>
            </w:pPr>
            <w:r>
              <w:t xml:space="preserve">Символ-шаблон </w:t>
            </w:r>
            <w:proofErr w:type="gramStart"/>
            <w:r>
              <w:t>( [</w:t>
            </w:r>
            <w:proofErr w:type="gramEnd"/>
            <w:r>
              <w:t>^] ) — Пример: При вводе в поле «Значение» выражения 'ив[^а]%'</w:t>
            </w:r>
            <w:r>
              <w:rPr>
                <w:strike/>
              </w:rPr>
              <w:t>,</w:t>
            </w:r>
            <w:r>
              <w:t> выдаются все записи, в которых значение выбранного атрибута начинается на «ив», а третья буква отличается от «а».</w:t>
            </w:r>
          </w:p>
        </w:tc>
      </w:tr>
      <w:tr w:rsidR="004B54C0" w:rsidTr="004B54C0"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vAlign w:val="center"/>
            <w:hideMark/>
          </w:tcPr>
          <w:p w:rsidR="004B54C0" w:rsidRDefault="004B54C0">
            <w:r>
              <w:lastRenderedPageBreak/>
              <w:t>Не похоже</w:t>
            </w:r>
          </w:p>
        </w:tc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vAlign w:val="center"/>
            <w:hideMark/>
          </w:tcPr>
          <w:p w:rsidR="004B54C0" w:rsidRDefault="004B54C0">
            <w:r>
              <w:t>При вводе в поле «Значение» выражения, описанного выше для оператора сравнения «Похоже», выдаются все записи, в которых значение выбранного атрибута не удовлетворяет заданному выражению</w:t>
            </w:r>
          </w:p>
        </w:tc>
      </w:tr>
      <w:tr w:rsidR="004B54C0" w:rsidTr="004B54C0"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vAlign w:val="center"/>
            <w:hideMark/>
          </w:tcPr>
          <w:p w:rsidR="004B54C0" w:rsidRDefault="004B54C0">
            <w:r>
              <w:t>Содержит шаблон</w:t>
            </w:r>
          </w:p>
        </w:tc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vAlign w:val="center"/>
            <w:hideMark/>
          </w:tcPr>
          <w:p w:rsidR="004B54C0" w:rsidRDefault="004B54C0">
            <w:r>
              <w:t>Использует регулярные выражения для фильтрации результатов по указанному шаблону.</w:t>
            </w:r>
          </w:p>
        </w:tc>
      </w:tr>
      <w:tr w:rsidR="004B54C0" w:rsidTr="004B54C0"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vAlign w:val="center"/>
            <w:hideMark/>
          </w:tcPr>
          <w:p w:rsidR="004B54C0" w:rsidRDefault="004B54C0">
            <w:r>
              <w:t>Не содержит шаблон</w:t>
            </w:r>
          </w:p>
        </w:tc>
        <w:tc>
          <w:tcPr>
            <w:tcW w:w="0" w:type="auto"/>
            <w:tcBorders>
              <w:top w:val="single" w:sz="6" w:space="0" w:color="CFD8DC"/>
              <w:left w:val="single" w:sz="6" w:space="0" w:color="CFD8DC"/>
              <w:bottom w:val="single" w:sz="6" w:space="0" w:color="CFD8DC"/>
              <w:right w:val="single" w:sz="6" w:space="0" w:color="CFD8DC"/>
            </w:tcBorders>
            <w:shd w:val="clear" w:color="auto" w:fill="FFFFFF"/>
            <w:vAlign w:val="center"/>
            <w:hideMark/>
          </w:tcPr>
          <w:p w:rsidR="004B54C0" w:rsidRDefault="004B54C0">
            <w:r>
              <w:t>Использует регулярные выражения для фильтрации результатов, не соответствующих указанному шаблону.</w:t>
            </w:r>
          </w:p>
        </w:tc>
      </w:tr>
    </w:tbl>
    <w:p w:rsidR="004B54C0" w:rsidRDefault="004B54C0" w:rsidP="004B54C0">
      <w:pPr>
        <w:pStyle w:val="NormalWeb"/>
        <w:spacing w:before="0" w:beforeAutospacing="0" w:after="0" w:afterAutospacing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 </w:t>
      </w:r>
    </w:p>
    <w:p w:rsidR="004B54C0" w:rsidRDefault="004B54C0" w:rsidP="004B54C0">
      <w:pPr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fldChar w:fldCharType="begin"/>
      </w:r>
      <w:r>
        <w:rPr>
          <w:rFonts w:ascii="Roboto" w:hAnsi="Roboto"/>
          <w:color w:val="424242"/>
        </w:rPr>
        <w:instrText xml:space="preserve"> INCLUDEPICTURE "https://docs.data.rt.ru/%D0%B8%D0%BF_7_%D0%BF%D0%B0%D0%BD%D0%B5%D0%BB%D1%8C_%D0%B8%D0%BD%D1%81%D1%82%D1%80%D1%83%D0%BC_%D1%84%D0%B8%D0%BB%D1%8C%D1%82%D1%80%D0%B0.png" \* MERGEFORMATINET </w:instrText>
      </w:r>
      <w:r>
        <w:rPr>
          <w:rFonts w:ascii="Roboto" w:hAnsi="Roboto"/>
          <w:color w:val="424242"/>
        </w:rPr>
        <w:fldChar w:fldCharType="separate"/>
      </w:r>
      <w:r>
        <w:rPr>
          <w:rFonts w:ascii="Roboto" w:hAnsi="Roboto"/>
          <w:noProof/>
          <w:color w:val="424242"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854143787" name="Rectangl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AA55AB" id="Rectangle 17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Roboto" w:hAnsi="Roboto"/>
          <w:color w:val="424242"/>
        </w:rPr>
        <w:fldChar w:fldCharType="end"/>
      </w:r>
    </w:p>
    <w:p w:rsidR="004B54C0" w:rsidRDefault="004B54C0" w:rsidP="004B54C0">
      <w:pPr>
        <w:pStyle w:val="NormalWeb"/>
        <w:spacing w:before="0" w:beforeAutospacing="0" w:after="0" w:afterAutospacing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Рисунок 7. Панель инструментов фильтра</w:t>
      </w:r>
    </w:p>
    <w:p w:rsidR="004B54C0" w:rsidRDefault="004B54C0" w:rsidP="004B54C0">
      <w:pPr>
        <w:pStyle w:val="NormalWeb"/>
        <w:spacing w:before="0" w:beforeAutospacing="0" w:after="0" w:afterAutospacing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С помощью панели инструментов фильтра можно выполнить следующие действия:</w:t>
      </w:r>
    </w:p>
    <w:p w:rsidR="004B54C0" w:rsidRDefault="004B54C0" w:rsidP="004B54C0">
      <w:pPr>
        <w:numPr>
          <w:ilvl w:val="0"/>
          <w:numId w:val="21"/>
        </w:numPr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«Применить» — использование установленного фильтра;</w:t>
      </w:r>
    </w:p>
    <w:p w:rsidR="004B54C0" w:rsidRDefault="004B54C0" w:rsidP="004B54C0">
      <w:pPr>
        <w:numPr>
          <w:ilvl w:val="0"/>
          <w:numId w:val="21"/>
        </w:numPr>
        <w:spacing w:before="100" w:beforeAutospacing="1" w:after="100" w:afterAutospacing="1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«Добавить» — установка дополнительного условия для фильтра;</w:t>
      </w:r>
    </w:p>
    <w:p w:rsidR="004B54C0" w:rsidRDefault="004B54C0" w:rsidP="004B54C0">
      <w:pPr>
        <w:numPr>
          <w:ilvl w:val="0"/>
          <w:numId w:val="21"/>
        </w:numPr>
        <w:spacing w:before="100" w:beforeAutospacing="1" w:after="100" w:afterAutospacing="1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«Очистить все» — отмена всех условий фильтрации значений.</w:t>
      </w:r>
    </w:p>
    <w:p w:rsidR="004B54C0" w:rsidRDefault="004B54C0" w:rsidP="004B54C0">
      <w:pPr>
        <w:pStyle w:val="Heading1"/>
        <w:rPr>
          <w:rFonts w:ascii="Roboto" w:hAnsi="Roboto"/>
          <w:color w:val="1565C0"/>
        </w:rPr>
      </w:pPr>
      <w:r>
        <w:rPr>
          <w:rStyle w:val="Strong"/>
          <w:rFonts w:ascii="Roboto" w:hAnsi="Roboto"/>
          <w:b/>
          <w:bCs w:val="0"/>
          <w:color w:val="1565C0"/>
        </w:rPr>
        <w:t>3. Работа в системе RT.MDM</w:t>
      </w:r>
    </w:p>
    <w:p w:rsidR="004B54C0" w:rsidRDefault="004B54C0" w:rsidP="004B54C0">
      <w:pPr>
        <w:pStyle w:val="Heading2"/>
        <w:spacing w:before="0"/>
        <w:rPr>
          <w:rFonts w:ascii="Roboto" w:hAnsi="Roboto"/>
          <w:color w:val="424242"/>
        </w:rPr>
      </w:pPr>
      <w:r>
        <w:rPr>
          <w:rStyle w:val="Strong"/>
          <w:rFonts w:ascii="Roboto" w:hAnsi="Roboto"/>
          <w:b/>
          <w:bCs w:val="0"/>
          <w:color w:val="424242"/>
        </w:rPr>
        <w:t>3.1 Ввод/ Корректировка значений справочника</w:t>
      </w:r>
    </w:p>
    <w:p w:rsidR="004B54C0" w:rsidRDefault="004B54C0" w:rsidP="004B54C0">
      <w:pPr>
        <w:pStyle w:val="NormalWeb"/>
        <w:spacing w:before="0" w:beforeAutospacing="0" w:after="0" w:afterAutospacing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Для ввода/ корректировки значений справочника предусмотрена следующая последовательность действий:</w:t>
      </w:r>
    </w:p>
    <w:p w:rsidR="004B54C0" w:rsidRDefault="004B54C0" w:rsidP="004B54C0">
      <w:pPr>
        <w:pStyle w:val="NormalWeb"/>
        <w:spacing w:before="0" w:beforeAutospacing="0" w:after="0" w:afterAutospacing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1. Для начала работы со справочником, необходимо ввести название справочника в строке «Поиск справочника» и выбрать из списка нужный справочник, либо сначала в списке «Модель» выбрать необходимую группу справочников, а затем в списке «Справочник» выбрать нужный справочник (Рисунок 3).</w:t>
      </w:r>
    </w:p>
    <w:p w:rsidR="004B54C0" w:rsidRDefault="004B54C0" w:rsidP="004B54C0">
      <w:pPr>
        <w:pStyle w:val="NormalWeb"/>
        <w:spacing w:before="0" w:beforeAutospacing="0" w:after="0" w:afterAutospacing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2. Для добавления нового значения в справочник необходимо на Панели инструментов нажать кнопку «Добавить», как показано на рисунке ниже.</w:t>
      </w:r>
    </w:p>
    <w:p w:rsidR="004B54C0" w:rsidRDefault="004B54C0" w:rsidP="004B54C0">
      <w:pPr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fldChar w:fldCharType="begin"/>
      </w:r>
      <w:r>
        <w:rPr>
          <w:rFonts w:ascii="Roboto" w:hAnsi="Roboto"/>
          <w:color w:val="424242"/>
        </w:rPr>
        <w:instrText xml:space="preserve"> INCLUDEPICTURE "https://docs.data.rt.ru/%D0%B8%D0%BF_8_%D0%B4%D0%BE%D0%B1%D0%B0%D0%B2%D0%BB%D0%B5%D0%BD%D0%B8%D0%B5_%D0%B7%D0%B0%D0%BF%D0%B8%D1%81%D0%B8_%D0%B2_%D1%81%D0%BF%D1%80%D0%B0%D0%B2.png" \* MERGEFORMATINET </w:instrText>
      </w:r>
      <w:r>
        <w:rPr>
          <w:rFonts w:ascii="Roboto" w:hAnsi="Roboto"/>
          <w:color w:val="424242"/>
        </w:rPr>
        <w:fldChar w:fldCharType="separate"/>
      </w:r>
      <w:r>
        <w:rPr>
          <w:rFonts w:ascii="Roboto" w:hAnsi="Roboto"/>
          <w:noProof/>
          <w:color w:val="424242"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1654268623" name="Rectangl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F70E46" id="Rectangle 16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Roboto" w:hAnsi="Roboto"/>
          <w:color w:val="424242"/>
        </w:rPr>
        <w:fldChar w:fldCharType="end"/>
      </w:r>
    </w:p>
    <w:p w:rsidR="004B54C0" w:rsidRDefault="004B54C0" w:rsidP="004B54C0">
      <w:pPr>
        <w:pStyle w:val="NormalWeb"/>
        <w:spacing w:before="0" w:beforeAutospacing="0" w:after="0" w:afterAutospacing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Рисунок 8. Добавление записи в справочник</w:t>
      </w:r>
    </w:p>
    <w:p w:rsidR="004B54C0" w:rsidRDefault="004B54C0" w:rsidP="004B54C0">
      <w:pPr>
        <w:pStyle w:val="NormalWeb"/>
        <w:spacing w:before="0" w:beforeAutospacing="0" w:after="0" w:afterAutospacing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3.  В открывшемся окне заполнить обязательные поля и нажать кнопку «Сохранить» (Рисунок 9).</w:t>
      </w:r>
    </w:p>
    <w:p w:rsidR="004B54C0" w:rsidRDefault="004B54C0" w:rsidP="004B54C0">
      <w:pPr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fldChar w:fldCharType="begin"/>
      </w:r>
      <w:r>
        <w:rPr>
          <w:rFonts w:ascii="Roboto" w:hAnsi="Roboto"/>
          <w:color w:val="424242"/>
        </w:rPr>
        <w:instrText xml:space="preserve"> INCLUDEPICTURE "https://docs.data.rt.ru/%D0%B8%D0%BF_9_%D0%B7%D0%B0%D0%BF%D0%BE%D0%BB%D0%BD%D0%B5%D0%BD%D0%B8%D0%B5_%D0%B0%D1%82%D1%80%D0%B8%D0%B1_%D1%81%D0%BF%D1%80%D0%B0%D0%B2.png" \* MERGEFORMATINET </w:instrText>
      </w:r>
      <w:r>
        <w:rPr>
          <w:rFonts w:ascii="Roboto" w:hAnsi="Roboto"/>
          <w:color w:val="424242"/>
        </w:rPr>
        <w:fldChar w:fldCharType="separate"/>
      </w:r>
      <w:r>
        <w:rPr>
          <w:rFonts w:ascii="Roboto" w:hAnsi="Roboto"/>
          <w:noProof/>
          <w:color w:val="424242"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759150457" name="Rectangl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159F5F" id="Rectangle 15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Roboto" w:hAnsi="Roboto"/>
          <w:color w:val="424242"/>
        </w:rPr>
        <w:fldChar w:fldCharType="end"/>
      </w:r>
    </w:p>
    <w:p w:rsidR="004B54C0" w:rsidRDefault="004B54C0" w:rsidP="004B54C0">
      <w:pPr>
        <w:pStyle w:val="NormalWeb"/>
        <w:spacing w:before="0" w:beforeAutospacing="0" w:after="0" w:afterAutospacing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Рисунок 9. Заполнение атрибутов справочника</w:t>
      </w:r>
    </w:p>
    <w:p w:rsidR="004B54C0" w:rsidRDefault="004B54C0" w:rsidP="004B54C0">
      <w:pPr>
        <w:pStyle w:val="NormalWeb"/>
        <w:spacing w:before="0" w:beforeAutospacing="0" w:after="0" w:afterAutospacing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4. Для внесения изменений в запись справочника, необходимо на форме справочника дважды кликнуть левой кнопкой мыши на записи, требующей корректировки. На появившейся форме внести изменения в существующие значения атрибутов и нажать кнопку «Сохранить» (Рисунок 10).</w:t>
      </w:r>
    </w:p>
    <w:p w:rsidR="004B54C0" w:rsidRDefault="004B54C0" w:rsidP="004B54C0">
      <w:pPr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fldChar w:fldCharType="begin"/>
      </w:r>
      <w:r>
        <w:rPr>
          <w:rFonts w:ascii="Roboto" w:hAnsi="Roboto"/>
          <w:color w:val="424242"/>
        </w:rPr>
        <w:instrText xml:space="preserve"> INCLUDEPICTURE "https://docs.data.rt.ru/%D0%B8%D0%BF_10_%D0%BA%D0%BE%D1%80%D1%80%D0%B5%D0%BA%D1%82_%D0%BF%D0%BE%D0%B7%D0%B8%D1%86_%D1%81%D0%BF%D1%80%D0%B0%D0%B2.png" \* MERGEFORMATINET </w:instrText>
      </w:r>
      <w:r>
        <w:rPr>
          <w:rFonts w:ascii="Roboto" w:hAnsi="Roboto"/>
          <w:color w:val="424242"/>
        </w:rPr>
        <w:fldChar w:fldCharType="separate"/>
      </w:r>
      <w:r>
        <w:rPr>
          <w:rFonts w:ascii="Roboto" w:hAnsi="Roboto"/>
          <w:noProof/>
          <w:color w:val="424242"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1160731911" name="Rectangl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9E21E5" id="Rectangle 14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Roboto" w:hAnsi="Roboto"/>
          <w:color w:val="424242"/>
        </w:rPr>
        <w:fldChar w:fldCharType="end"/>
      </w:r>
    </w:p>
    <w:p w:rsidR="004B54C0" w:rsidRDefault="004B54C0" w:rsidP="004B54C0">
      <w:pPr>
        <w:pStyle w:val="NormalWeb"/>
        <w:spacing w:before="0" w:beforeAutospacing="0" w:after="0" w:afterAutospacing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lastRenderedPageBreak/>
        <w:t>Рисунок 10. Корректировка позиции справочника</w:t>
      </w:r>
    </w:p>
    <w:p w:rsidR="004B54C0" w:rsidRDefault="004B54C0" w:rsidP="004B54C0">
      <w:pPr>
        <w:pStyle w:val="NormalWeb"/>
        <w:spacing w:before="0" w:beforeAutospacing="0" w:after="0" w:afterAutospacing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5. При наличии ограничений для редактирования конкретных атрибутов записей будет получено сообщение вида – «Редактирование атрибутов запрещено» (Рисунок 11).</w:t>
      </w:r>
    </w:p>
    <w:p w:rsidR="004B54C0" w:rsidRDefault="004B54C0" w:rsidP="004B54C0">
      <w:pPr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fldChar w:fldCharType="begin"/>
      </w:r>
      <w:r>
        <w:rPr>
          <w:rFonts w:ascii="Roboto" w:hAnsi="Roboto"/>
          <w:color w:val="424242"/>
        </w:rPr>
        <w:instrText xml:space="preserve"> INCLUDEPICTURE "https://docs.data.rt.ru/%D0%B8%D0%BF_11_%D0%B7%D0%B0%D0%BF%D1%80%D0%B5%D1%82_%D1%80%D0%B5%D0%B4_%D0%B0%D1%82%D1%80.png" \* MERGEFORMATINET </w:instrText>
      </w:r>
      <w:r>
        <w:rPr>
          <w:rFonts w:ascii="Roboto" w:hAnsi="Roboto"/>
          <w:color w:val="424242"/>
        </w:rPr>
        <w:fldChar w:fldCharType="separate"/>
      </w:r>
      <w:r>
        <w:rPr>
          <w:rFonts w:ascii="Roboto" w:hAnsi="Roboto"/>
          <w:noProof/>
          <w:color w:val="424242"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1133741344" name="Rectangl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2AD783" id="Rectangle 13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Roboto" w:hAnsi="Roboto"/>
          <w:color w:val="424242"/>
        </w:rPr>
        <w:fldChar w:fldCharType="end"/>
      </w:r>
    </w:p>
    <w:p w:rsidR="004B54C0" w:rsidRDefault="004B54C0" w:rsidP="004B54C0">
      <w:pPr>
        <w:pStyle w:val="NormalWeb"/>
        <w:spacing w:before="0" w:beforeAutospacing="0" w:after="0" w:afterAutospacing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Рисунок 11. Запрет редактирования атрибутов</w:t>
      </w:r>
    </w:p>
    <w:p w:rsidR="004B54C0" w:rsidRDefault="004B54C0" w:rsidP="004B54C0">
      <w:pPr>
        <w:pStyle w:val="NormalWeb"/>
        <w:spacing w:before="0" w:beforeAutospacing="0" w:after="0" w:afterAutospacing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6. Для закрытия позиций справочника следует указать дату закрытия записи в поле «Дата окончания действия записи» (Рисунок 12).</w:t>
      </w:r>
    </w:p>
    <w:p w:rsidR="004B54C0" w:rsidRDefault="004B54C0" w:rsidP="004B54C0">
      <w:pPr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fldChar w:fldCharType="begin"/>
      </w:r>
      <w:r>
        <w:rPr>
          <w:rFonts w:ascii="Roboto" w:hAnsi="Roboto"/>
          <w:color w:val="424242"/>
        </w:rPr>
        <w:instrText xml:space="preserve"> INCLUDEPICTURE "https://docs.data.rt.ru/%D0%B8%D0%BF_12_%D0%B7%D0%B0%D0%BA%D1%80_%D0%BF%D0%BE%D0%B7%D0%B8%D1%86_%D1%81%D0%BF%D1%80%D0%B0%D0%B2.png" \* MERGEFORMATINET </w:instrText>
      </w:r>
      <w:r>
        <w:rPr>
          <w:rFonts w:ascii="Roboto" w:hAnsi="Roboto"/>
          <w:color w:val="424242"/>
        </w:rPr>
        <w:fldChar w:fldCharType="separate"/>
      </w:r>
      <w:r>
        <w:rPr>
          <w:rFonts w:ascii="Roboto" w:hAnsi="Roboto"/>
          <w:noProof/>
          <w:color w:val="424242"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701507184" name="Rectangl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872557" id="Rectangle 12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Roboto" w:hAnsi="Roboto"/>
          <w:color w:val="424242"/>
        </w:rPr>
        <w:fldChar w:fldCharType="end"/>
      </w:r>
    </w:p>
    <w:p w:rsidR="004B54C0" w:rsidRDefault="004B54C0" w:rsidP="004B54C0">
      <w:pPr>
        <w:pStyle w:val="NormalWeb"/>
        <w:spacing w:before="0" w:beforeAutospacing="0" w:after="0" w:afterAutospacing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Рисунок 12. Закрытие позиции справочника</w:t>
      </w:r>
    </w:p>
    <w:p w:rsidR="004B54C0" w:rsidRDefault="004B54C0" w:rsidP="004B54C0">
      <w:pPr>
        <w:pStyle w:val="Heading2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3.2 Направление на утверждение</w:t>
      </w:r>
    </w:p>
    <w:p w:rsidR="004B54C0" w:rsidRDefault="004B54C0" w:rsidP="004B54C0">
      <w:pPr>
        <w:pStyle w:val="NormalWeb"/>
        <w:spacing w:before="0" w:beforeAutospacing="0" w:after="0" w:afterAutospacing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Для направления на утверждение надо:</w:t>
      </w:r>
    </w:p>
    <w:p w:rsidR="004B54C0" w:rsidRDefault="004B54C0" w:rsidP="004B54C0">
      <w:pPr>
        <w:pStyle w:val="NormalWeb"/>
        <w:spacing w:before="0" w:beforeAutospacing="0" w:after="0" w:afterAutospacing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 xml:space="preserve">1. По завершению заведения новых записей и внесения корректировок в существующие значения справочника, пользователь должен выставить соответствующий статус для дальнейшего согласования/утверждения значений справочника (как эталонного справочника, так и </w:t>
      </w:r>
      <w:proofErr w:type="spellStart"/>
      <w:r>
        <w:rPr>
          <w:rFonts w:ascii="Roboto" w:hAnsi="Roboto"/>
          <w:color w:val="424242"/>
        </w:rPr>
        <w:t>мэппинга</w:t>
      </w:r>
      <w:proofErr w:type="spellEnd"/>
      <w:r>
        <w:rPr>
          <w:rFonts w:ascii="Roboto" w:hAnsi="Roboto"/>
          <w:color w:val="424242"/>
        </w:rPr>
        <w:t xml:space="preserve"> справочника из системы-источника на эталонный справочник) (Рисунок 13).</w:t>
      </w:r>
    </w:p>
    <w:p w:rsidR="004B54C0" w:rsidRDefault="004B54C0" w:rsidP="004B54C0">
      <w:pPr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fldChar w:fldCharType="begin"/>
      </w:r>
      <w:r>
        <w:rPr>
          <w:rFonts w:ascii="Roboto" w:hAnsi="Roboto"/>
          <w:color w:val="424242"/>
        </w:rPr>
        <w:instrText xml:space="preserve"> INCLUDEPICTURE "https://docs.data.rt.ru/%D0%B8%D0%BF_13_%D0%BE%D1%82%D0%BF%D1%80%D0%B0%D0%B2_%D0%BD%D0%B0_%D1%81%D0%BE%D0%B3%D0%BB_%D0%B2%D0%BB%D0%B0%D0%B4%D0%B5%D0%BB%D1%8C%D1%86%D1%83_%D1%81%D0%BF%D1%80%D0%B0%D0%B2.png" \* MERGEFORMATINET </w:instrText>
      </w:r>
      <w:r>
        <w:rPr>
          <w:rFonts w:ascii="Roboto" w:hAnsi="Roboto"/>
          <w:color w:val="424242"/>
        </w:rPr>
        <w:fldChar w:fldCharType="separate"/>
      </w:r>
      <w:r>
        <w:rPr>
          <w:rFonts w:ascii="Roboto" w:hAnsi="Roboto"/>
          <w:noProof/>
          <w:color w:val="424242"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927430704" name="Rectangl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8216FD" id="Rectangle 11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Roboto" w:hAnsi="Roboto"/>
          <w:color w:val="424242"/>
        </w:rPr>
        <w:fldChar w:fldCharType="end"/>
      </w:r>
    </w:p>
    <w:p w:rsidR="004B54C0" w:rsidRDefault="004B54C0" w:rsidP="004B54C0">
      <w:pPr>
        <w:pStyle w:val="NormalWeb"/>
        <w:spacing w:before="0" w:beforeAutospacing="0" w:after="0" w:afterAutospacing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Рисунок 13. Отправка на согласование владельцу справочника</w:t>
      </w:r>
    </w:p>
    <w:p w:rsidR="004B54C0" w:rsidRDefault="004B54C0" w:rsidP="004B54C0">
      <w:pPr>
        <w:pStyle w:val="NormalWeb"/>
        <w:spacing w:before="0" w:beforeAutospacing="0" w:after="0" w:afterAutospacing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По умолчанию доступны следующие значения статуса записи справочника (Рисунок 14). Перечень статусов может быть изменен в соответствии с потребностями заказчика.</w:t>
      </w:r>
    </w:p>
    <w:p w:rsidR="004B54C0" w:rsidRDefault="004B54C0" w:rsidP="004B54C0">
      <w:pPr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fldChar w:fldCharType="begin"/>
      </w:r>
      <w:r>
        <w:rPr>
          <w:rFonts w:ascii="Roboto" w:hAnsi="Roboto"/>
          <w:color w:val="424242"/>
        </w:rPr>
        <w:instrText xml:space="preserve"> INCLUDEPICTURE "https://docs.data.rt.ru/%D0%B8%D0%BF_14_%D1%81%D1%82%D0%B0%D1%82%D1%83%D1%81_%D0%B7%D0%BD%D0%B0%D1%87_%D1%81%D0%BF%D1%80%D0%B0%D0%B2.png" \* MERGEFORMATINET </w:instrText>
      </w:r>
      <w:r>
        <w:rPr>
          <w:rFonts w:ascii="Roboto" w:hAnsi="Roboto"/>
          <w:color w:val="424242"/>
        </w:rPr>
        <w:fldChar w:fldCharType="separate"/>
      </w:r>
      <w:r>
        <w:rPr>
          <w:rFonts w:ascii="Roboto" w:hAnsi="Roboto"/>
          <w:noProof/>
          <w:color w:val="424242"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1630841126" name="Rectangl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AEC969" id="Rectangle 10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Roboto" w:hAnsi="Roboto"/>
          <w:color w:val="424242"/>
        </w:rPr>
        <w:fldChar w:fldCharType="end"/>
      </w:r>
    </w:p>
    <w:p w:rsidR="004B54C0" w:rsidRDefault="004B54C0" w:rsidP="004B54C0">
      <w:pPr>
        <w:pStyle w:val="NormalWeb"/>
        <w:spacing w:before="0" w:beforeAutospacing="0" w:after="0" w:afterAutospacing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Рисунок 14. Статус значения справочника</w:t>
      </w:r>
    </w:p>
    <w:p w:rsidR="004B54C0" w:rsidRDefault="004B54C0" w:rsidP="004B54C0">
      <w:pPr>
        <w:pStyle w:val="NormalWeb"/>
        <w:spacing w:before="0" w:beforeAutospacing="0" w:after="0" w:afterAutospacing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Статусы значения справочника:</w:t>
      </w:r>
    </w:p>
    <w:p w:rsidR="004B54C0" w:rsidRDefault="004B54C0" w:rsidP="004B54C0">
      <w:pPr>
        <w:numPr>
          <w:ilvl w:val="0"/>
          <w:numId w:val="22"/>
        </w:numPr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На согласовании – выставляется для записей, требующих согласования Владельцем справочника;</w:t>
      </w:r>
    </w:p>
    <w:p w:rsidR="004B54C0" w:rsidRDefault="004B54C0" w:rsidP="004B54C0">
      <w:pPr>
        <w:numPr>
          <w:ilvl w:val="0"/>
          <w:numId w:val="22"/>
        </w:numPr>
        <w:spacing w:before="100" w:beforeAutospacing="1" w:after="100" w:afterAutospacing="1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Отклонено – добавление/корректировка значения справочника отклонена Владельцем справочника;</w:t>
      </w:r>
    </w:p>
    <w:p w:rsidR="004B54C0" w:rsidRDefault="004B54C0" w:rsidP="004B54C0">
      <w:pPr>
        <w:numPr>
          <w:ilvl w:val="0"/>
          <w:numId w:val="22"/>
        </w:numPr>
        <w:spacing w:before="100" w:beforeAutospacing="1" w:after="100" w:afterAutospacing="1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Согласовано – дополнительный шаг перед утверждением, может отсутствовать;</w:t>
      </w:r>
    </w:p>
    <w:p w:rsidR="004B54C0" w:rsidRDefault="004B54C0" w:rsidP="004B54C0">
      <w:pPr>
        <w:numPr>
          <w:ilvl w:val="0"/>
          <w:numId w:val="22"/>
        </w:numPr>
        <w:spacing w:before="100" w:beforeAutospacing="1" w:after="100" w:afterAutospacing="1"/>
        <w:jc w:val="left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Утверждено – запись справочника утверждена Владельцем.</w:t>
      </w:r>
    </w:p>
    <w:p w:rsidR="004B54C0" w:rsidRDefault="004B54C0" w:rsidP="004B54C0">
      <w:pPr>
        <w:pStyle w:val="NormalWeb"/>
        <w:spacing w:before="0" w:beforeAutospacing="0" w:after="0" w:afterAutospacing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2. Для утверждения новой/скорректированной записи в справочнике пользователь должен установить атрибут записи «Статус» в значение «На согласовании» и нажать кнопку «Сохранить» (Рисунок 13).</w:t>
      </w:r>
    </w:p>
    <w:p w:rsidR="004B54C0" w:rsidRDefault="004B54C0" w:rsidP="004B54C0">
      <w:pPr>
        <w:pStyle w:val="NormalWeb"/>
        <w:spacing w:before="0" w:beforeAutospacing="0" w:after="0" w:afterAutospacing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3. Согласование изменений с Владельцами справочника осуществляется по электронной почте, либо посредствам настройки автоматических уведомлений, направляемых в адрес Владельцев справочника, о необходимости утверждения записи(ей).</w:t>
      </w:r>
    </w:p>
    <w:p w:rsidR="004B54C0" w:rsidRDefault="004B54C0" w:rsidP="004B54C0">
      <w:pPr>
        <w:pStyle w:val="Heading2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3.3 Персональные настройки столбцов справочника</w:t>
      </w:r>
    </w:p>
    <w:p w:rsidR="004B54C0" w:rsidRDefault="004B54C0" w:rsidP="004B54C0">
      <w:pPr>
        <w:pStyle w:val="NormalWeb"/>
        <w:spacing w:before="0" w:beforeAutospacing="0" w:after="0" w:afterAutospacing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Кнопка и изображением шестерни предназначена для отображения персональной настройки столбцов справочника (Рисунок 15). Указанные настройки система запомнит и будет отображать справочник пользователю в соответствии с указанными настройками. При нажатии на кнопку появляется форма персональных настроек настройки (Рисунок 16).</w:t>
      </w:r>
    </w:p>
    <w:p w:rsidR="004B54C0" w:rsidRDefault="004B54C0" w:rsidP="004B54C0">
      <w:pPr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fldChar w:fldCharType="begin"/>
      </w:r>
      <w:r>
        <w:rPr>
          <w:rFonts w:ascii="Roboto" w:hAnsi="Roboto"/>
          <w:color w:val="424242"/>
        </w:rPr>
        <w:instrText xml:space="preserve"> INCLUDEPICTURE "https://docs.data.rt.ru/rt.mdm_%D0%B8%D0%BF_15_%D0%BA%D0%BD%D0%BE%D0%BF_%D0%BF%D0%B5%D1%80%D1%81_%D0%BD%D0%B0%D1%81%D1%82%D1%80%D0%BE%D0%B5%D0%BA_%D1%81%D1%82%D0%BE%D0%BB%D0%B1%D1%86_%D1%81%D0%BF%D1%80%D0%B0%D0%B2.png" \* MERGEFORMATINET </w:instrText>
      </w:r>
      <w:r>
        <w:rPr>
          <w:rFonts w:ascii="Roboto" w:hAnsi="Roboto"/>
          <w:color w:val="424242"/>
        </w:rPr>
        <w:fldChar w:fldCharType="separate"/>
      </w:r>
      <w:r>
        <w:rPr>
          <w:rFonts w:ascii="Roboto" w:hAnsi="Roboto"/>
          <w:noProof/>
          <w:color w:val="424242"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2125995214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578427" id="Rectangle 9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Roboto" w:hAnsi="Roboto"/>
          <w:color w:val="424242"/>
        </w:rPr>
        <w:fldChar w:fldCharType="end"/>
      </w:r>
    </w:p>
    <w:p w:rsidR="004B54C0" w:rsidRDefault="004B54C0" w:rsidP="004B54C0">
      <w:pPr>
        <w:pStyle w:val="NormalWeb"/>
        <w:spacing w:before="0" w:beforeAutospacing="0" w:after="0" w:afterAutospacing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Рисунок 15. Кнопка персональных настроек столбцов справочника</w:t>
      </w:r>
    </w:p>
    <w:p w:rsidR="004B54C0" w:rsidRDefault="004B54C0" w:rsidP="004B54C0">
      <w:pPr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fldChar w:fldCharType="begin"/>
      </w:r>
      <w:r>
        <w:rPr>
          <w:rFonts w:ascii="Roboto" w:hAnsi="Roboto"/>
          <w:color w:val="424242"/>
        </w:rPr>
        <w:instrText xml:space="preserve"> INCLUDEPICTURE "https://docs.data.rt.ru/rt.mdm_%D0%B8%D0%BF_16_%D1%84%D0%BE%D1%80%D0%BC%D0%B0_%D0%BF%D0%B5%D1%80%D1%81_%D0%BD%D0%B0%D1%81%D1%82%D1%80%D0%BE%D0%B5%D0%BA.png" \* MERGEFORMATINET </w:instrText>
      </w:r>
      <w:r>
        <w:rPr>
          <w:rFonts w:ascii="Roboto" w:hAnsi="Roboto"/>
          <w:color w:val="424242"/>
        </w:rPr>
        <w:fldChar w:fldCharType="separate"/>
      </w:r>
      <w:r>
        <w:rPr>
          <w:rFonts w:ascii="Roboto" w:hAnsi="Roboto"/>
          <w:noProof/>
          <w:color w:val="424242"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64208445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42F17F" id="Rectangle 8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Roboto" w:hAnsi="Roboto"/>
          <w:color w:val="424242"/>
        </w:rPr>
        <w:fldChar w:fldCharType="end"/>
      </w:r>
    </w:p>
    <w:p w:rsidR="004B54C0" w:rsidRDefault="004B54C0" w:rsidP="004B54C0">
      <w:pPr>
        <w:pStyle w:val="NormalWeb"/>
        <w:spacing w:before="0" w:beforeAutospacing="0" w:after="0" w:afterAutospacing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Рисунок 16. Форма персональных настроек</w:t>
      </w:r>
    </w:p>
    <w:p w:rsidR="004B54C0" w:rsidRDefault="004B54C0" w:rsidP="004B54C0">
      <w:pPr>
        <w:pStyle w:val="NormalWeb"/>
        <w:spacing w:before="0" w:beforeAutospacing="0" w:after="0" w:afterAutospacing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Форма персональных настроек содержит следующие элементы интерфейса:</w:t>
      </w:r>
    </w:p>
    <w:p w:rsidR="004B54C0" w:rsidRDefault="004B54C0" w:rsidP="004B54C0">
      <w:pPr>
        <w:numPr>
          <w:ilvl w:val="0"/>
          <w:numId w:val="23"/>
        </w:numPr>
        <w:jc w:val="left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Пиктограмма, зацепив за которую мышью, можно перемещать атрибут справочника вверх или вниз, задавая тем самым порядок отображения атрибута в таблице.</w:t>
      </w:r>
    </w:p>
    <w:p w:rsidR="004B54C0" w:rsidRDefault="004B54C0" w:rsidP="004B54C0">
      <w:pPr>
        <w:numPr>
          <w:ilvl w:val="0"/>
          <w:numId w:val="23"/>
        </w:numPr>
        <w:spacing w:before="100" w:beforeAutospacing="1" w:after="100" w:afterAutospacing="1"/>
        <w:jc w:val="left"/>
        <w:rPr>
          <w:rFonts w:ascii="Roboto" w:hAnsi="Roboto"/>
          <w:color w:val="424242"/>
        </w:rPr>
      </w:pPr>
      <w:proofErr w:type="spellStart"/>
      <w:r>
        <w:rPr>
          <w:rFonts w:ascii="Roboto" w:hAnsi="Roboto"/>
          <w:color w:val="424242"/>
        </w:rPr>
        <w:t>Чекбокс</w:t>
      </w:r>
      <w:proofErr w:type="spellEnd"/>
      <w:r>
        <w:rPr>
          <w:rFonts w:ascii="Roboto" w:hAnsi="Roboto"/>
          <w:color w:val="424242"/>
        </w:rPr>
        <w:t xml:space="preserve"> предназначенный для скрытия столбца от отображения в таблице.</w:t>
      </w:r>
    </w:p>
    <w:p w:rsidR="004B54C0" w:rsidRDefault="004B54C0" w:rsidP="004B54C0">
      <w:pPr>
        <w:numPr>
          <w:ilvl w:val="0"/>
          <w:numId w:val="23"/>
        </w:numPr>
        <w:spacing w:before="100" w:beforeAutospacing="1" w:after="100" w:afterAutospacing="1"/>
        <w:jc w:val="left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Сортировка по атрибуту. Возможны варианты: по возрастанию; по убыванию.</w:t>
      </w:r>
    </w:p>
    <w:p w:rsidR="004B54C0" w:rsidRDefault="004B54C0" w:rsidP="004B54C0">
      <w:pPr>
        <w:numPr>
          <w:ilvl w:val="0"/>
          <w:numId w:val="23"/>
        </w:numPr>
        <w:spacing w:before="100" w:beforeAutospacing="1" w:after="100" w:afterAutospacing="1"/>
        <w:jc w:val="left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lastRenderedPageBreak/>
        <w:t>Ширина столбца отображения атрибута в таблице. Задается в пикселах.</w:t>
      </w:r>
    </w:p>
    <w:p w:rsidR="004B54C0" w:rsidRDefault="004B54C0" w:rsidP="004B54C0">
      <w:pPr>
        <w:numPr>
          <w:ilvl w:val="0"/>
          <w:numId w:val="23"/>
        </w:numPr>
        <w:spacing w:before="100" w:beforeAutospacing="1" w:after="100" w:afterAutospacing="1"/>
        <w:jc w:val="left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Кнопка сохранения пользовательских настроек.</w:t>
      </w:r>
    </w:p>
    <w:p w:rsidR="004B54C0" w:rsidRDefault="004B54C0" w:rsidP="004B54C0">
      <w:pPr>
        <w:numPr>
          <w:ilvl w:val="0"/>
          <w:numId w:val="23"/>
        </w:numPr>
        <w:spacing w:before="100" w:beforeAutospacing="1" w:after="100" w:afterAutospacing="1"/>
        <w:jc w:val="left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Кнопка удаления пользовательских настроек.</w:t>
      </w:r>
    </w:p>
    <w:p w:rsidR="004B54C0" w:rsidRDefault="004B54C0" w:rsidP="004B54C0">
      <w:pPr>
        <w:numPr>
          <w:ilvl w:val="0"/>
          <w:numId w:val="23"/>
        </w:numPr>
        <w:spacing w:before="100" w:beforeAutospacing="1" w:after="100" w:afterAutospacing="1"/>
        <w:jc w:val="left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Кнопка закрытия формы.</w:t>
      </w:r>
    </w:p>
    <w:p w:rsidR="004B54C0" w:rsidRDefault="004B54C0" w:rsidP="004B54C0">
      <w:pPr>
        <w:pStyle w:val="Heading1"/>
        <w:rPr>
          <w:rFonts w:ascii="Roboto" w:hAnsi="Roboto"/>
          <w:color w:val="1565C0"/>
        </w:rPr>
      </w:pPr>
      <w:r>
        <w:rPr>
          <w:rFonts w:ascii="Roboto" w:hAnsi="Roboto"/>
          <w:color w:val="1565C0"/>
        </w:rPr>
        <w:t>4. </w:t>
      </w:r>
      <w:r>
        <w:rPr>
          <w:rStyle w:val="Strong"/>
          <w:rFonts w:ascii="Roboto" w:hAnsi="Roboto"/>
          <w:b/>
          <w:bCs w:val="0"/>
          <w:color w:val="1565C0"/>
        </w:rPr>
        <w:t>Редактирование данных RT.MDM с использованием Excel</w:t>
      </w:r>
    </w:p>
    <w:p w:rsidR="004B54C0" w:rsidRDefault="004B54C0" w:rsidP="004B54C0">
      <w:pPr>
        <w:pStyle w:val="NormalWeb"/>
        <w:spacing w:before="0" w:beforeAutospacing="0" w:after="0" w:afterAutospacing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Для пакетной обработки записей справочников пользователь может использовать программу Microsoft Office Excel (версия 2016 и выше). Для этого необходимо на панели инструментов основной страницы RT.MDM нажать на кнопку «Excel» (Рисунок 17). </w:t>
      </w:r>
    </w:p>
    <w:p w:rsidR="004B54C0" w:rsidRDefault="004B54C0" w:rsidP="004B54C0">
      <w:pPr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fldChar w:fldCharType="begin"/>
      </w:r>
      <w:r>
        <w:rPr>
          <w:rFonts w:ascii="Roboto" w:hAnsi="Roboto"/>
          <w:color w:val="424242"/>
        </w:rPr>
        <w:instrText xml:space="preserve"> INCLUDEPICTURE "https://docs.data.rt.ru/rt.mdm_%D0%B8%D0%BF_17_%D0%B2%D1%8B%D0%B3%D1%80%D1%83%D0%B7%D0%BA%D0%B0_%D1%81%D0%BF%D1%80%D0%B0%D0%B2_%D0%B2_excel.png" \* MERGEFORMATINET </w:instrText>
      </w:r>
      <w:r>
        <w:rPr>
          <w:rFonts w:ascii="Roboto" w:hAnsi="Roboto"/>
          <w:color w:val="424242"/>
        </w:rPr>
        <w:fldChar w:fldCharType="separate"/>
      </w:r>
      <w:r>
        <w:rPr>
          <w:rFonts w:ascii="Roboto" w:hAnsi="Roboto"/>
          <w:noProof/>
          <w:color w:val="424242"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2098744397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78FB2C" id="Rectangle 7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Roboto" w:hAnsi="Roboto"/>
          <w:color w:val="424242"/>
        </w:rPr>
        <w:fldChar w:fldCharType="end"/>
      </w:r>
    </w:p>
    <w:p w:rsidR="004B54C0" w:rsidRDefault="004B54C0" w:rsidP="004B54C0">
      <w:pPr>
        <w:pStyle w:val="NormalWeb"/>
        <w:spacing w:before="0" w:beforeAutospacing="0" w:after="0" w:afterAutospacing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Рисунок 17. Выгрузка справочника в Excel</w:t>
      </w:r>
    </w:p>
    <w:p w:rsidR="004B54C0" w:rsidRDefault="004B54C0" w:rsidP="004B54C0">
      <w:pPr>
        <w:pStyle w:val="NormalWeb"/>
        <w:spacing w:before="0" w:beforeAutospacing="0" w:after="0" w:afterAutospacing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 xml:space="preserve">В результате откроется таблица Excel, содержащая записи </w:t>
      </w:r>
      <w:proofErr w:type="spellStart"/>
      <w:proofErr w:type="gramStart"/>
      <w:r>
        <w:rPr>
          <w:rFonts w:ascii="Roboto" w:hAnsi="Roboto"/>
          <w:color w:val="424242"/>
        </w:rPr>
        <w:t>справочника.С</w:t>
      </w:r>
      <w:proofErr w:type="spellEnd"/>
      <w:proofErr w:type="gramEnd"/>
      <w:r>
        <w:rPr>
          <w:rFonts w:ascii="Roboto" w:hAnsi="Roboto"/>
          <w:color w:val="424242"/>
        </w:rPr>
        <w:t xml:space="preserve"> ней можно работать, используя функционал программы Excel (Рисунок  18).</w:t>
      </w:r>
    </w:p>
    <w:p w:rsidR="004B54C0" w:rsidRDefault="004B54C0" w:rsidP="004B54C0">
      <w:pPr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fldChar w:fldCharType="begin"/>
      </w:r>
      <w:r>
        <w:rPr>
          <w:rFonts w:ascii="Roboto" w:hAnsi="Roboto"/>
          <w:color w:val="424242"/>
        </w:rPr>
        <w:instrText xml:space="preserve"> INCLUDEPICTURE "https://docs.data.rt.ru/rt.mdm_%D0%B8%D0%BF_18_%D1%81%D0%BF%D1%80%D0%B0%D0%B2_%D0%B2_%D1%84%D0%BE%D1%80%D0%BC_%D1%82%D0%B0%D0%B1%D0%BB_excel.png" \* MERGEFORMATINET </w:instrText>
      </w:r>
      <w:r>
        <w:rPr>
          <w:rFonts w:ascii="Roboto" w:hAnsi="Roboto"/>
          <w:color w:val="424242"/>
        </w:rPr>
        <w:fldChar w:fldCharType="separate"/>
      </w:r>
      <w:r>
        <w:rPr>
          <w:rFonts w:ascii="Roboto" w:hAnsi="Roboto"/>
          <w:noProof/>
          <w:color w:val="424242"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2072579943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FD291F" id="Rectangle 6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Roboto" w:hAnsi="Roboto"/>
          <w:color w:val="424242"/>
        </w:rPr>
        <w:fldChar w:fldCharType="end"/>
      </w:r>
    </w:p>
    <w:p w:rsidR="004B54C0" w:rsidRDefault="004B54C0" w:rsidP="004B54C0">
      <w:pPr>
        <w:pStyle w:val="NormalWeb"/>
        <w:spacing w:before="0" w:beforeAutospacing="0" w:after="0" w:afterAutospacing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Рисунок 18. Справочник в формате таблицы Excel</w:t>
      </w:r>
    </w:p>
    <w:p w:rsidR="004B54C0" w:rsidRDefault="004B54C0" w:rsidP="004B54C0">
      <w:pPr>
        <w:pStyle w:val="NormalWeb"/>
        <w:spacing w:before="0" w:beforeAutospacing="0" w:after="0" w:afterAutospacing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По окончании работы со справочником с использованием программы Excel, необходимо сохранить внесенные изменения в системе RT.MDM. Для этого необходимо нажать на кнопку «Опубликовать» (Рисунок 19).</w:t>
      </w:r>
    </w:p>
    <w:p w:rsidR="004B54C0" w:rsidRDefault="004B54C0" w:rsidP="004B54C0">
      <w:pPr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fldChar w:fldCharType="begin"/>
      </w:r>
      <w:r>
        <w:rPr>
          <w:rFonts w:ascii="Roboto" w:hAnsi="Roboto"/>
          <w:color w:val="424242"/>
        </w:rPr>
        <w:instrText xml:space="preserve"> INCLUDEPICTURE "https://docs.data.rt.ru/rt.mdm_%D0%B8%D0%BF_19_%D0%BF%D1%83%D0%B1%D0%BB_%D0%B8%D0%B7%D0%BC_%D0%B2_rt.mdm.png" \* MERGEFORMATINET </w:instrText>
      </w:r>
      <w:r>
        <w:rPr>
          <w:rFonts w:ascii="Roboto" w:hAnsi="Roboto"/>
          <w:color w:val="424242"/>
        </w:rPr>
        <w:fldChar w:fldCharType="separate"/>
      </w:r>
      <w:r>
        <w:rPr>
          <w:rFonts w:ascii="Roboto" w:hAnsi="Roboto"/>
          <w:noProof/>
          <w:color w:val="424242"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1746769249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A040A9" id="Rectangle 5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Roboto" w:hAnsi="Roboto"/>
          <w:color w:val="424242"/>
        </w:rPr>
        <w:fldChar w:fldCharType="end"/>
      </w:r>
    </w:p>
    <w:p w:rsidR="004B54C0" w:rsidRDefault="004B54C0" w:rsidP="004B54C0">
      <w:pPr>
        <w:pStyle w:val="NormalWeb"/>
        <w:spacing w:before="0" w:beforeAutospacing="0" w:after="0" w:afterAutospacing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Рисунок 19. Публикация изменений в RT.MDM</w:t>
      </w:r>
    </w:p>
    <w:p w:rsidR="004B54C0" w:rsidRDefault="004B54C0" w:rsidP="004B54C0">
      <w:pPr>
        <w:pStyle w:val="NormalWeb"/>
        <w:spacing w:before="0" w:beforeAutospacing="0" w:after="0" w:afterAutospacing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При работе в Excel доступен выбор значения из связанного списка. Для этого необходимо кликнуть на ячейку связанного справочника два раза (Рисунок 20).</w:t>
      </w:r>
    </w:p>
    <w:p w:rsidR="004B54C0" w:rsidRDefault="004B54C0" w:rsidP="004B54C0">
      <w:pPr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fldChar w:fldCharType="begin"/>
      </w:r>
      <w:r>
        <w:rPr>
          <w:rFonts w:ascii="Roboto" w:hAnsi="Roboto"/>
          <w:color w:val="424242"/>
        </w:rPr>
        <w:instrText xml:space="preserve"> INCLUDEPICTURE "https://docs.data.rt.ru/rt.mdm_%D0%B8%D0%BF_20_%D0%BC%D0%B5%D0%BD%D1%8E_%D1%81%D0%B2%D1%8F%D0%B7%D0%B0%D0%BD%D0%BD%D0%BE%D0%B3%D0%BE_%D1%81%D0%BF%D0%B8%D1%81%D0%BA%D0%B0.png" \* MERGEFORMATINET </w:instrText>
      </w:r>
      <w:r>
        <w:rPr>
          <w:rFonts w:ascii="Roboto" w:hAnsi="Roboto"/>
          <w:color w:val="424242"/>
        </w:rPr>
        <w:fldChar w:fldCharType="separate"/>
      </w:r>
      <w:r>
        <w:rPr>
          <w:rFonts w:ascii="Roboto" w:hAnsi="Roboto"/>
          <w:noProof/>
          <w:color w:val="424242"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1826730229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4B4FDC" id="Rectangle 4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Roboto" w:hAnsi="Roboto"/>
          <w:color w:val="424242"/>
        </w:rPr>
        <w:fldChar w:fldCharType="end"/>
      </w:r>
    </w:p>
    <w:p w:rsidR="004B54C0" w:rsidRDefault="004B54C0" w:rsidP="004B54C0">
      <w:pPr>
        <w:pStyle w:val="NormalWeb"/>
        <w:spacing w:before="0" w:beforeAutospacing="0" w:after="0" w:afterAutospacing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Рисунок 20. Меню связанного списка</w:t>
      </w:r>
    </w:p>
    <w:p w:rsidR="004B54C0" w:rsidRDefault="004B54C0" w:rsidP="004B54C0">
      <w:pPr>
        <w:pStyle w:val="NormalWeb"/>
        <w:spacing w:before="0" w:beforeAutospacing="0" w:after="0" w:afterAutospacing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Для удобства пользователя предусмотрено выделение цветом отредактированной строки (Рисунок 21).</w:t>
      </w:r>
    </w:p>
    <w:p w:rsidR="004B54C0" w:rsidRDefault="004B54C0" w:rsidP="004B54C0">
      <w:pPr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fldChar w:fldCharType="begin"/>
      </w:r>
      <w:r>
        <w:rPr>
          <w:rFonts w:ascii="Roboto" w:hAnsi="Roboto"/>
          <w:color w:val="424242"/>
        </w:rPr>
        <w:instrText xml:space="preserve"> INCLUDEPICTURE "https://docs.data.rt.ru/rt.mdm_%D0%B8%D0%BF_21_%D0%BF%D0%BE%D0%B4%D1%81%D0%B2%D0%B5%D1%82%D0%BA%D0%B0_%D0%B8%D0%B7%D0%BC%D0%B5%D0%BD%D0%B5%D0%BD%D0%B8%D0%B9.png" \* MERGEFORMATINET </w:instrText>
      </w:r>
      <w:r>
        <w:rPr>
          <w:rFonts w:ascii="Roboto" w:hAnsi="Roboto"/>
          <w:color w:val="424242"/>
        </w:rPr>
        <w:fldChar w:fldCharType="separate"/>
      </w:r>
      <w:r>
        <w:rPr>
          <w:rFonts w:ascii="Roboto" w:hAnsi="Roboto"/>
          <w:noProof/>
          <w:color w:val="424242"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515577988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5A7728" id="Rectangle 3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Roboto" w:hAnsi="Roboto"/>
          <w:color w:val="424242"/>
        </w:rPr>
        <w:fldChar w:fldCharType="end"/>
      </w:r>
    </w:p>
    <w:p w:rsidR="004B54C0" w:rsidRDefault="004B54C0" w:rsidP="004B54C0">
      <w:pPr>
        <w:pStyle w:val="NormalWeb"/>
        <w:spacing w:before="0" w:beforeAutospacing="0" w:after="0" w:afterAutospacing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Рисунок 21. Подсветка изменений</w:t>
      </w:r>
    </w:p>
    <w:p w:rsidR="004B54C0" w:rsidRDefault="004B54C0" w:rsidP="004B54C0">
      <w:pPr>
        <w:pStyle w:val="Heading1"/>
        <w:rPr>
          <w:rFonts w:ascii="Roboto" w:hAnsi="Roboto"/>
          <w:color w:val="1565C0"/>
        </w:rPr>
      </w:pPr>
      <w:r>
        <w:rPr>
          <w:rFonts w:ascii="Roboto" w:hAnsi="Roboto"/>
          <w:color w:val="1565C0"/>
        </w:rPr>
        <w:t>5. Иерархические справочники</w:t>
      </w:r>
    </w:p>
    <w:p w:rsidR="004B54C0" w:rsidRDefault="004B54C0" w:rsidP="004B54C0">
      <w:pPr>
        <w:pStyle w:val="NormalWeb"/>
        <w:spacing w:before="0" w:beforeAutospacing="0" w:after="0" w:afterAutospacing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 xml:space="preserve">К Иерархическим справочниками </w:t>
      </w:r>
      <w:proofErr w:type="gramStart"/>
      <w:r>
        <w:rPr>
          <w:rFonts w:ascii="Roboto" w:hAnsi="Roboto"/>
          <w:color w:val="424242"/>
        </w:rPr>
        <w:t>можно перейти</w:t>
      </w:r>
      <w:proofErr w:type="gramEnd"/>
      <w:r>
        <w:rPr>
          <w:rFonts w:ascii="Roboto" w:hAnsi="Roboto"/>
          <w:color w:val="424242"/>
        </w:rPr>
        <w:t xml:space="preserve"> выбрав соответствующий раздел из меню пользователя (Рисунок 22).</w:t>
      </w:r>
    </w:p>
    <w:p w:rsidR="004B54C0" w:rsidRDefault="004B54C0" w:rsidP="004B54C0">
      <w:pPr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fldChar w:fldCharType="begin"/>
      </w:r>
      <w:r>
        <w:rPr>
          <w:rFonts w:ascii="Roboto" w:hAnsi="Roboto"/>
          <w:color w:val="424242"/>
        </w:rPr>
        <w:instrText xml:space="preserve"> INCLUDEPICTURE "https://docs.data.rt.ru/rt.mdm_%D0%B8%D0%BF_22_%D0%B2%D1%85%D0%BE%D0%B4_%D0%B2_%D1%80%D0%B0%D0%B7%D0%B4_%D0%B8%D0%B5%D1%80%D0%B0%D1%80%D1%85%D0%B8%D1%87_%D1%81%D0%BF%D1%80%D0%B0%D0%B2.png" \* MERGEFORMATINET </w:instrText>
      </w:r>
      <w:r>
        <w:rPr>
          <w:rFonts w:ascii="Roboto" w:hAnsi="Roboto"/>
          <w:color w:val="424242"/>
        </w:rPr>
        <w:fldChar w:fldCharType="separate"/>
      </w:r>
      <w:r>
        <w:rPr>
          <w:rFonts w:ascii="Roboto" w:hAnsi="Roboto"/>
          <w:noProof/>
          <w:color w:val="424242"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2135025567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0DEC49" id="Rectangle 2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Roboto" w:hAnsi="Roboto"/>
          <w:color w:val="424242"/>
        </w:rPr>
        <w:fldChar w:fldCharType="end"/>
      </w:r>
    </w:p>
    <w:p w:rsidR="004B54C0" w:rsidRDefault="004B54C0" w:rsidP="004B54C0">
      <w:pPr>
        <w:pStyle w:val="NormalWeb"/>
        <w:spacing w:before="0" w:beforeAutospacing="0" w:after="0" w:afterAutospacing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Рисунок 22. Вход в раздел Иерархические справочники</w:t>
      </w:r>
    </w:p>
    <w:p w:rsidR="004B54C0" w:rsidRDefault="004B54C0" w:rsidP="004B54C0">
      <w:pPr>
        <w:pStyle w:val="NormalWeb"/>
        <w:spacing w:before="0" w:beforeAutospacing="0" w:after="0" w:afterAutospacing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Форма иерархии предназначена для навигации по иерархии ссылок справочников, когда атрибут одного справочника ссылается на запись другого справочника (Рисунок 23).</w:t>
      </w:r>
    </w:p>
    <w:p w:rsidR="004B54C0" w:rsidRDefault="004B54C0" w:rsidP="004B54C0">
      <w:pPr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fldChar w:fldCharType="begin"/>
      </w:r>
      <w:r>
        <w:rPr>
          <w:rFonts w:ascii="Roboto" w:hAnsi="Roboto"/>
          <w:color w:val="424242"/>
        </w:rPr>
        <w:instrText xml:space="preserve"> INCLUDEPICTURE "https://docs.data.rt.ru/rt.mdm_%D0%B8%D0%BF_23_%D1%84%D0%BE%D1%80%D0%BC%D0%B0_%D0%B8%D0%B5%D1%80%D0%B0%D1%80%D1%85_%D1%81%D0%BF%D1%80%D0%B0%D0%B2.png" \* MERGEFORMATINET </w:instrText>
      </w:r>
      <w:r>
        <w:rPr>
          <w:rFonts w:ascii="Roboto" w:hAnsi="Roboto"/>
          <w:color w:val="424242"/>
        </w:rPr>
        <w:fldChar w:fldCharType="separate"/>
      </w:r>
      <w:r>
        <w:rPr>
          <w:rFonts w:ascii="Roboto" w:hAnsi="Roboto"/>
          <w:noProof/>
          <w:color w:val="424242"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1009136510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9534A2" id="Rectangle 1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Roboto" w:hAnsi="Roboto"/>
          <w:color w:val="424242"/>
        </w:rPr>
        <w:fldChar w:fldCharType="end"/>
      </w:r>
    </w:p>
    <w:p w:rsidR="004B54C0" w:rsidRDefault="004B54C0" w:rsidP="004B54C0">
      <w:pPr>
        <w:pStyle w:val="NormalWeb"/>
        <w:spacing w:before="0" w:beforeAutospacing="0" w:after="0" w:afterAutospacing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Рисунок 23. Форма Иерархических справочников</w:t>
      </w:r>
    </w:p>
    <w:p w:rsidR="004B54C0" w:rsidRDefault="004B54C0" w:rsidP="004B54C0">
      <w:pPr>
        <w:pStyle w:val="NormalWeb"/>
        <w:spacing w:before="0" w:beforeAutospacing="0" w:after="0" w:afterAutospacing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В левой стороне формы находится дерево иерархии, в котором можно выполнять поиск справочников и просмотр связей между ними, открывать узлы иерархии. В правой стороне формы находится таблица просмотра записей справочника.</w:t>
      </w:r>
    </w:p>
    <w:p w:rsidR="004B54C0" w:rsidRDefault="004B54C0" w:rsidP="004B54C0">
      <w:pPr>
        <w:pStyle w:val="NormalWeb"/>
        <w:spacing w:before="0" w:beforeAutospacing="0" w:after="0" w:afterAutospacing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Форма Иерархии состоит из следующих элементов интерфейса:</w:t>
      </w:r>
    </w:p>
    <w:p w:rsidR="004B54C0" w:rsidRDefault="004B54C0" w:rsidP="004B54C0">
      <w:pPr>
        <w:numPr>
          <w:ilvl w:val="0"/>
          <w:numId w:val="24"/>
        </w:numPr>
        <w:jc w:val="left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Строка поиска справочника в иерархии по его наименованию.</w:t>
      </w:r>
    </w:p>
    <w:p w:rsidR="004B54C0" w:rsidRDefault="004B54C0" w:rsidP="004B54C0">
      <w:pPr>
        <w:numPr>
          <w:ilvl w:val="0"/>
          <w:numId w:val="24"/>
        </w:numPr>
        <w:spacing w:before="100" w:beforeAutospacing="1" w:after="100" w:afterAutospacing="1"/>
        <w:jc w:val="left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Свернуть панель дерева иерархии.</w:t>
      </w:r>
    </w:p>
    <w:p w:rsidR="004B54C0" w:rsidRDefault="004B54C0" w:rsidP="004B54C0">
      <w:pPr>
        <w:numPr>
          <w:ilvl w:val="0"/>
          <w:numId w:val="24"/>
        </w:numPr>
        <w:spacing w:before="100" w:beforeAutospacing="1" w:after="100" w:afterAutospacing="1"/>
        <w:jc w:val="left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Развернуть на весь экран дерево иерархии.</w:t>
      </w:r>
    </w:p>
    <w:p w:rsidR="004B54C0" w:rsidRDefault="004B54C0" w:rsidP="004B54C0">
      <w:pPr>
        <w:numPr>
          <w:ilvl w:val="0"/>
          <w:numId w:val="24"/>
        </w:numPr>
        <w:spacing w:before="100" w:beforeAutospacing="1" w:after="100" w:afterAutospacing="1"/>
        <w:jc w:val="left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Развернуть узел дерева иерархии.</w:t>
      </w:r>
    </w:p>
    <w:p w:rsidR="004B54C0" w:rsidRDefault="004B54C0" w:rsidP="004B54C0">
      <w:pPr>
        <w:numPr>
          <w:ilvl w:val="0"/>
          <w:numId w:val="24"/>
        </w:numPr>
        <w:spacing w:before="100" w:beforeAutospacing="1" w:after="100" w:afterAutospacing="1"/>
        <w:jc w:val="left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Срока поиска записи в выбранном справочнике.</w:t>
      </w:r>
    </w:p>
    <w:p w:rsidR="000C1A4F" w:rsidRPr="004B54C0" w:rsidRDefault="004B54C0" w:rsidP="004B54C0">
      <w:pPr>
        <w:pStyle w:val="NormalWeb"/>
        <w:spacing w:before="0" w:beforeAutospacing="0" w:after="0" w:afterAutospacing="0"/>
        <w:rPr>
          <w:rFonts w:ascii="Roboto" w:hAnsi="Roboto"/>
          <w:color w:val="424242"/>
        </w:rPr>
      </w:pPr>
      <w:r>
        <w:rPr>
          <w:rFonts w:ascii="Roboto" w:hAnsi="Roboto"/>
          <w:color w:val="424242"/>
        </w:rPr>
        <w:t> </w:t>
      </w:r>
    </w:p>
    <w:sectPr w:rsidR="000C1A4F" w:rsidRPr="004B54C0" w:rsidSect="009B3518">
      <w:pgSz w:w="11906" w:h="16838"/>
      <w:pgMar w:top="993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6461" w:rsidRDefault="007D6461" w:rsidP="00C5505B">
      <w:r>
        <w:separator/>
      </w:r>
    </w:p>
  </w:endnote>
  <w:endnote w:type="continuationSeparator" w:id="0">
    <w:p w:rsidR="007D6461" w:rsidRDefault="007D6461" w:rsidP="00C55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segoe-ui_bold">
    <w:altName w:val="Times New Roman"/>
    <w:panose1 w:val="020B0604020202020204"/>
    <w:charset w:val="00"/>
    <w:family w:val="auto"/>
    <w:pitch w:val="default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6461" w:rsidRDefault="007D6461" w:rsidP="00C5505B">
      <w:r>
        <w:separator/>
      </w:r>
    </w:p>
  </w:footnote>
  <w:footnote w:type="continuationSeparator" w:id="0">
    <w:p w:rsidR="007D6461" w:rsidRDefault="007D6461" w:rsidP="00C55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5E0C"/>
    <w:multiLevelType w:val="multilevel"/>
    <w:tmpl w:val="15D60C3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06D9570E"/>
    <w:multiLevelType w:val="multilevel"/>
    <w:tmpl w:val="DCDA3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F1BC8"/>
    <w:multiLevelType w:val="hybridMultilevel"/>
    <w:tmpl w:val="A21EF428"/>
    <w:lvl w:ilvl="0" w:tplc="31FE32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204863"/>
    <w:multiLevelType w:val="multilevel"/>
    <w:tmpl w:val="981C0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EB098A"/>
    <w:multiLevelType w:val="hybridMultilevel"/>
    <w:tmpl w:val="24485F96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13236878"/>
    <w:multiLevelType w:val="hybridMultilevel"/>
    <w:tmpl w:val="992483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956731"/>
    <w:multiLevelType w:val="multilevel"/>
    <w:tmpl w:val="1F185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8B3F9A"/>
    <w:multiLevelType w:val="hybridMultilevel"/>
    <w:tmpl w:val="1F986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0624D"/>
    <w:multiLevelType w:val="hybridMultilevel"/>
    <w:tmpl w:val="DFC4F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F6322"/>
    <w:multiLevelType w:val="hybridMultilevel"/>
    <w:tmpl w:val="1F986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93FFE"/>
    <w:multiLevelType w:val="multilevel"/>
    <w:tmpl w:val="47645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964E4"/>
    <w:multiLevelType w:val="multilevel"/>
    <w:tmpl w:val="B5200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95062C"/>
    <w:multiLevelType w:val="multilevel"/>
    <w:tmpl w:val="01D83B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80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8EE3E76"/>
    <w:multiLevelType w:val="hybridMultilevel"/>
    <w:tmpl w:val="F7C289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0314B97"/>
    <w:multiLevelType w:val="multilevel"/>
    <w:tmpl w:val="AD4A5D1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Heading3"/>
      <w:lvlText w:val="%1.%2.%3"/>
      <w:lvlJc w:val="left"/>
      <w:pPr>
        <w:ind w:left="5114" w:hanging="720"/>
      </w:pPr>
      <w:rPr>
        <w:b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7891A9D"/>
    <w:multiLevelType w:val="hybridMultilevel"/>
    <w:tmpl w:val="42E6F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C801B2"/>
    <w:multiLevelType w:val="multilevel"/>
    <w:tmpl w:val="82104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C00380"/>
    <w:multiLevelType w:val="multilevel"/>
    <w:tmpl w:val="F532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D63BFE"/>
    <w:multiLevelType w:val="multilevel"/>
    <w:tmpl w:val="8A903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370CE9"/>
    <w:multiLevelType w:val="hybridMultilevel"/>
    <w:tmpl w:val="00760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792078"/>
    <w:multiLevelType w:val="multilevel"/>
    <w:tmpl w:val="889E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596E3A"/>
    <w:multiLevelType w:val="multilevel"/>
    <w:tmpl w:val="E24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CA3BEA"/>
    <w:multiLevelType w:val="hybridMultilevel"/>
    <w:tmpl w:val="6DD85708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921915699">
    <w:abstractNumId w:val="14"/>
  </w:num>
  <w:num w:numId="2" w16cid:durableId="578634129">
    <w:abstractNumId w:val="2"/>
  </w:num>
  <w:num w:numId="3" w16cid:durableId="1681009791">
    <w:abstractNumId w:val="22"/>
  </w:num>
  <w:num w:numId="4" w16cid:durableId="500657497">
    <w:abstractNumId w:val="8"/>
  </w:num>
  <w:num w:numId="5" w16cid:durableId="788400135">
    <w:abstractNumId w:val="15"/>
  </w:num>
  <w:num w:numId="6" w16cid:durableId="2143039165">
    <w:abstractNumId w:val="5"/>
  </w:num>
  <w:num w:numId="7" w16cid:durableId="552497421">
    <w:abstractNumId w:val="4"/>
  </w:num>
  <w:num w:numId="8" w16cid:durableId="286935513">
    <w:abstractNumId w:val="0"/>
  </w:num>
  <w:num w:numId="9" w16cid:durableId="1949310315">
    <w:abstractNumId w:val="7"/>
  </w:num>
  <w:num w:numId="10" w16cid:durableId="1543901789">
    <w:abstractNumId w:val="9"/>
  </w:num>
  <w:num w:numId="11" w16cid:durableId="54473538">
    <w:abstractNumId w:val="13"/>
  </w:num>
  <w:num w:numId="12" w16cid:durableId="1013990382">
    <w:abstractNumId w:val="19"/>
  </w:num>
  <w:num w:numId="13" w16cid:durableId="1180774132">
    <w:abstractNumId w:val="14"/>
  </w:num>
  <w:num w:numId="14" w16cid:durableId="353459360">
    <w:abstractNumId w:val="12"/>
  </w:num>
  <w:num w:numId="15" w16cid:durableId="874538462">
    <w:abstractNumId w:val="1"/>
  </w:num>
  <w:num w:numId="16" w16cid:durableId="945574824">
    <w:abstractNumId w:val="17"/>
  </w:num>
  <w:num w:numId="17" w16cid:durableId="1748065625">
    <w:abstractNumId w:val="3"/>
  </w:num>
  <w:num w:numId="18" w16cid:durableId="1896743381">
    <w:abstractNumId w:val="20"/>
  </w:num>
  <w:num w:numId="19" w16cid:durableId="1767388291">
    <w:abstractNumId w:val="21"/>
  </w:num>
  <w:num w:numId="20" w16cid:durableId="2752616">
    <w:abstractNumId w:val="11"/>
  </w:num>
  <w:num w:numId="21" w16cid:durableId="1216620584">
    <w:abstractNumId w:val="18"/>
  </w:num>
  <w:num w:numId="22" w16cid:durableId="1788312904">
    <w:abstractNumId w:val="10"/>
  </w:num>
  <w:num w:numId="23" w16cid:durableId="1954899489">
    <w:abstractNumId w:val="6"/>
  </w:num>
  <w:num w:numId="24" w16cid:durableId="437801491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50F"/>
    <w:rsid w:val="00014D7C"/>
    <w:rsid w:val="00015E3B"/>
    <w:rsid w:val="00024C7C"/>
    <w:rsid w:val="00035947"/>
    <w:rsid w:val="0004357A"/>
    <w:rsid w:val="0005203F"/>
    <w:rsid w:val="0005354D"/>
    <w:rsid w:val="00071003"/>
    <w:rsid w:val="00071B13"/>
    <w:rsid w:val="000819E9"/>
    <w:rsid w:val="000A1C40"/>
    <w:rsid w:val="000B71F0"/>
    <w:rsid w:val="000C0F86"/>
    <w:rsid w:val="000C1A4F"/>
    <w:rsid w:val="000C4E18"/>
    <w:rsid w:val="000D6897"/>
    <w:rsid w:val="000D74E4"/>
    <w:rsid w:val="000D7503"/>
    <w:rsid w:val="000E0B6D"/>
    <w:rsid w:val="00100AEB"/>
    <w:rsid w:val="00103AA8"/>
    <w:rsid w:val="00103CB4"/>
    <w:rsid w:val="00107B0D"/>
    <w:rsid w:val="001125E0"/>
    <w:rsid w:val="001148F2"/>
    <w:rsid w:val="00133701"/>
    <w:rsid w:val="0014191F"/>
    <w:rsid w:val="001722CE"/>
    <w:rsid w:val="001801F0"/>
    <w:rsid w:val="00180305"/>
    <w:rsid w:val="00197741"/>
    <w:rsid w:val="001A3AEF"/>
    <w:rsid w:val="001E51DE"/>
    <w:rsid w:val="001F4354"/>
    <w:rsid w:val="002039C9"/>
    <w:rsid w:val="0021216E"/>
    <w:rsid w:val="0021350F"/>
    <w:rsid w:val="0021362D"/>
    <w:rsid w:val="002137D8"/>
    <w:rsid w:val="002208E7"/>
    <w:rsid w:val="0022139C"/>
    <w:rsid w:val="00225F5E"/>
    <w:rsid w:val="00226AF4"/>
    <w:rsid w:val="00250186"/>
    <w:rsid w:val="00250C23"/>
    <w:rsid w:val="00256BA7"/>
    <w:rsid w:val="00265120"/>
    <w:rsid w:val="002713CE"/>
    <w:rsid w:val="00281E0C"/>
    <w:rsid w:val="00285A2C"/>
    <w:rsid w:val="0029013C"/>
    <w:rsid w:val="002A43A0"/>
    <w:rsid w:val="002A4474"/>
    <w:rsid w:val="002C3F55"/>
    <w:rsid w:val="002E7214"/>
    <w:rsid w:val="002F6A76"/>
    <w:rsid w:val="0031025E"/>
    <w:rsid w:val="00311267"/>
    <w:rsid w:val="003149BA"/>
    <w:rsid w:val="0032041A"/>
    <w:rsid w:val="00342AD6"/>
    <w:rsid w:val="00353EB3"/>
    <w:rsid w:val="00357E60"/>
    <w:rsid w:val="00364376"/>
    <w:rsid w:val="0036567F"/>
    <w:rsid w:val="0038330D"/>
    <w:rsid w:val="00391AE3"/>
    <w:rsid w:val="003B395A"/>
    <w:rsid w:val="003B4310"/>
    <w:rsid w:val="003D0525"/>
    <w:rsid w:val="003F148E"/>
    <w:rsid w:val="004014A8"/>
    <w:rsid w:val="0042052C"/>
    <w:rsid w:val="00427FC1"/>
    <w:rsid w:val="00434BA4"/>
    <w:rsid w:val="00436113"/>
    <w:rsid w:val="00440188"/>
    <w:rsid w:val="00453ECB"/>
    <w:rsid w:val="00456CBE"/>
    <w:rsid w:val="00462CD4"/>
    <w:rsid w:val="00471CE9"/>
    <w:rsid w:val="00473863"/>
    <w:rsid w:val="00474C1E"/>
    <w:rsid w:val="00492C89"/>
    <w:rsid w:val="00494EEA"/>
    <w:rsid w:val="004B54C0"/>
    <w:rsid w:val="004B58EB"/>
    <w:rsid w:val="004C0CA0"/>
    <w:rsid w:val="004C6A59"/>
    <w:rsid w:val="004D11AF"/>
    <w:rsid w:val="004D5396"/>
    <w:rsid w:val="004D5A6C"/>
    <w:rsid w:val="004F2FE3"/>
    <w:rsid w:val="00505F87"/>
    <w:rsid w:val="0052077A"/>
    <w:rsid w:val="00535A2D"/>
    <w:rsid w:val="0054001A"/>
    <w:rsid w:val="00541112"/>
    <w:rsid w:val="005604A4"/>
    <w:rsid w:val="005807CD"/>
    <w:rsid w:val="00581142"/>
    <w:rsid w:val="00585BFB"/>
    <w:rsid w:val="00591B31"/>
    <w:rsid w:val="005B3022"/>
    <w:rsid w:val="005B71C6"/>
    <w:rsid w:val="005C3875"/>
    <w:rsid w:val="005F1C7F"/>
    <w:rsid w:val="005F5A99"/>
    <w:rsid w:val="005F7E95"/>
    <w:rsid w:val="00605D79"/>
    <w:rsid w:val="00616047"/>
    <w:rsid w:val="0062035A"/>
    <w:rsid w:val="00627E70"/>
    <w:rsid w:val="0065310A"/>
    <w:rsid w:val="00661A13"/>
    <w:rsid w:val="00667E7B"/>
    <w:rsid w:val="00680F64"/>
    <w:rsid w:val="00681B8E"/>
    <w:rsid w:val="00682884"/>
    <w:rsid w:val="00690821"/>
    <w:rsid w:val="006B56CE"/>
    <w:rsid w:val="006B60A7"/>
    <w:rsid w:val="006D104B"/>
    <w:rsid w:val="006E0CDC"/>
    <w:rsid w:val="006E7C02"/>
    <w:rsid w:val="006F1F2A"/>
    <w:rsid w:val="00700803"/>
    <w:rsid w:val="00700C4A"/>
    <w:rsid w:val="007154A6"/>
    <w:rsid w:val="007267F5"/>
    <w:rsid w:val="00735572"/>
    <w:rsid w:val="00762C87"/>
    <w:rsid w:val="00770171"/>
    <w:rsid w:val="0077185F"/>
    <w:rsid w:val="00774873"/>
    <w:rsid w:val="007848C3"/>
    <w:rsid w:val="00792505"/>
    <w:rsid w:val="00793755"/>
    <w:rsid w:val="007A087E"/>
    <w:rsid w:val="007A4174"/>
    <w:rsid w:val="007B4813"/>
    <w:rsid w:val="007B527A"/>
    <w:rsid w:val="007B5F79"/>
    <w:rsid w:val="007C6ABE"/>
    <w:rsid w:val="007D1DCD"/>
    <w:rsid w:val="007D6461"/>
    <w:rsid w:val="007E71C1"/>
    <w:rsid w:val="007F0471"/>
    <w:rsid w:val="00805B94"/>
    <w:rsid w:val="00807BEB"/>
    <w:rsid w:val="0081394B"/>
    <w:rsid w:val="00814B71"/>
    <w:rsid w:val="0081684B"/>
    <w:rsid w:val="00825977"/>
    <w:rsid w:val="008316B5"/>
    <w:rsid w:val="0084005D"/>
    <w:rsid w:val="00865A93"/>
    <w:rsid w:val="00873727"/>
    <w:rsid w:val="00874267"/>
    <w:rsid w:val="00887FD0"/>
    <w:rsid w:val="008A507B"/>
    <w:rsid w:val="008B0A4B"/>
    <w:rsid w:val="008B0CD7"/>
    <w:rsid w:val="008B55DE"/>
    <w:rsid w:val="008C3989"/>
    <w:rsid w:val="009021EE"/>
    <w:rsid w:val="00907AC1"/>
    <w:rsid w:val="009146E2"/>
    <w:rsid w:val="00914FC1"/>
    <w:rsid w:val="00950B74"/>
    <w:rsid w:val="0096005A"/>
    <w:rsid w:val="00970622"/>
    <w:rsid w:val="00982158"/>
    <w:rsid w:val="0098447A"/>
    <w:rsid w:val="00985EB4"/>
    <w:rsid w:val="009978DD"/>
    <w:rsid w:val="009A59CD"/>
    <w:rsid w:val="009B1BA0"/>
    <w:rsid w:val="009B3518"/>
    <w:rsid w:val="009B4AA5"/>
    <w:rsid w:val="009E27B1"/>
    <w:rsid w:val="009E5380"/>
    <w:rsid w:val="00A17426"/>
    <w:rsid w:val="00A2412C"/>
    <w:rsid w:val="00A31CDD"/>
    <w:rsid w:val="00A35C60"/>
    <w:rsid w:val="00A4618C"/>
    <w:rsid w:val="00A53168"/>
    <w:rsid w:val="00A90AD1"/>
    <w:rsid w:val="00AB53EE"/>
    <w:rsid w:val="00AC2AA6"/>
    <w:rsid w:val="00AD255B"/>
    <w:rsid w:val="00AD515B"/>
    <w:rsid w:val="00AE010D"/>
    <w:rsid w:val="00AE03F9"/>
    <w:rsid w:val="00B00AA2"/>
    <w:rsid w:val="00B02023"/>
    <w:rsid w:val="00B141F8"/>
    <w:rsid w:val="00B17B74"/>
    <w:rsid w:val="00B21CC7"/>
    <w:rsid w:val="00B253B5"/>
    <w:rsid w:val="00B257AB"/>
    <w:rsid w:val="00B35EF4"/>
    <w:rsid w:val="00B447D4"/>
    <w:rsid w:val="00B4624E"/>
    <w:rsid w:val="00B667DF"/>
    <w:rsid w:val="00B75721"/>
    <w:rsid w:val="00B81C07"/>
    <w:rsid w:val="00B84D25"/>
    <w:rsid w:val="00B85689"/>
    <w:rsid w:val="00BC1925"/>
    <w:rsid w:val="00BC243B"/>
    <w:rsid w:val="00BC6518"/>
    <w:rsid w:val="00BE0030"/>
    <w:rsid w:val="00C06A3A"/>
    <w:rsid w:val="00C207C9"/>
    <w:rsid w:val="00C238D4"/>
    <w:rsid w:val="00C302B8"/>
    <w:rsid w:val="00C31CE8"/>
    <w:rsid w:val="00C33991"/>
    <w:rsid w:val="00C417D0"/>
    <w:rsid w:val="00C42724"/>
    <w:rsid w:val="00C5505B"/>
    <w:rsid w:val="00C55B20"/>
    <w:rsid w:val="00C83A4E"/>
    <w:rsid w:val="00C94D4E"/>
    <w:rsid w:val="00C95F91"/>
    <w:rsid w:val="00C960F6"/>
    <w:rsid w:val="00CA3CC3"/>
    <w:rsid w:val="00CB67D4"/>
    <w:rsid w:val="00CB6814"/>
    <w:rsid w:val="00CB71CB"/>
    <w:rsid w:val="00CC53CF"/>
    <w:rsid w:val="00CF5251"/>
    <w:rsid w:val="00CF6860"/>
    <w:rsid w:val="00D00810"/>
    <w:rsid w:val="00D0571E"/>
    <w:rsid w:val="00D223D7"/>
    <w:rsid w:val="00D27206"/>
    <w:rsid w:val="00D362D4"/>
    <w:rsid w:val="00D40A51"/>
    <w:rsid w:val="00D42E53"/>
    <w:rsid w:val="00D55B8B"/>
    <w:rsid w:val="00D608C8"/>
    <w:rsid w:val="00D621F4"/>
    <w:rsid w:val="00D67FC7"/>
    <w:rsid w:val="00D877D6"/>
    <w:rsid w:val="00D97EC4"/>
    <w:rsid w:val="00DA5BE7"/>
    <w:rsid w:val="00DB41A8"/>
    <w:rsid w:val="00DC0FF5"/>
    <w:rsid w:val="00DC3AC6"/>
    <w:rsid w:val="00DC4712"/>
    <w:rsid w:val="00DC576F"/>
    <w:rsid w:val="00DD6A6F"/>
    <w:rsid w:val="00DF0698"/>
    <w:rsid w:val="00DF1AF1"/>
    <w:rsid w:val="00E10F78"/>
    <w:rsid w:val="00E20E61"/>
    <w:rsid w:val="00E6456B"/>
    <w:rsid w:val="00E66ECD"/>
    <w:rsid w:val="00E721AF"/>
    <w:rsid w:val="00E85932"/>
    <w:rsid w:val="00E96262"/>
    <w:rsid w:val="00EA745D"/>
    <w:rsid w:val="00EE1B61"/>
    <w:rsid w:val="00EE2A58"/>
    <w:rsid w:val="00F0262B"/>
    <w:rsid w:val="00F072DB"/>
    <w:rsid w:val="00F13F8D"/>
    <w:rsid w:val="00F159FD"/>
    <w:rsid w:val="00F2031C"/>
    <w:rsid w:val="00F26287"/>
    <w:rsid w:val="00F414B5"/>
    <w:rsid w:val="00F63ADF"/>
    <w:rsid w:val="00F701BD"/>
    <w:rsid w:val="00F7370D"/>
    <w:rsid w:val="00F833AD"/>
    <w:rsid w:val="00F90255"/>
    <w:rsid w:val="00F979F8"/>
    <w:rsid w:val="00FA4633"/>
    <w:rsid w:val="00FA6F10"/>
    <w:rsid w:val="00FB187D"/>
    <w:rsid w:val="00FD6F39"/>
    <w:rsid w:val="00FE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3A6E6"/>
  <w15:chartTrackingRefBased/>
  <w15:docId w15:val="{33ECF2B9-ED07-4403-8FE1-78097289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AD6"/>
    <w:pPr>
      <w:spacing w:after="0" w:line="240" w:lineRule="auto"/>
      <w:ind w:firstLine="709"/>
      <w:jc w:val="both"/>
    </w:pPr>
    <w:rPr>
      <w:rFonts w:ascii="Times New Roman" w:eastAsia="Calibri" w:hAnsi="Times New Roman" w:cs="Calibri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5203F"/>
    <w:pPr>
      <w:keepNext/>
      <w:keepLines/>
      <w:spacing w:line="20" w:lineRule="atLeast"/>
      <w:ind w:firstLine="851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ListNumber3"/>
    <w:next w:val="Normal"/>
    <w:link w:val="Heading2Char"/>
    <w:autoRedefine/>
    <w:uiPriority w:val="9"/>
    <w:unhideWhenUsed/>
    <w:qFormat/>
    <w:rsid w:val="00494EEA"/>
    <w:pPr>
      <w:keepNext/>
      <w:keepLines/>
      <w:spacing w:before="40"/>
      <w:outlineLvl w:val="1"/>
    </w:pPr>
    <w:rPr>
      <w:rFonts w:eastAsiaTheme="majorEastAsia" w:cs="Times New Roman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5F87"/>
    <w:pPr>
      <w:keepNext/>
      <w:keepLines/>
      <w:numPr>
        <w:ilvl w:val="2"/>
        <w:numId w:val="1"/>
      </w:numPr>
      <w:spacing w:before="4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53E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3E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3E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3E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3E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3E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uiPriority w:val="33"/>
    <w:qFormat/>
    <w:rsid w:val="0021350F"/>
    <w:rPr>
      <w:rFonts w:ascii="Times New Roman" w:hAnsi="Times New Roman" w:cs="Times New Roman"/>
      <w:b/>
      <w:bCs/>
      <w:smallCaps/>
      <w:spacing w:val="5"/>
      <w:sz w:val="32"/>
    </w:rPr>
  </w:style>
  <w:style w:type="paragraph" w:customStyle="1" w:styleId="1">
    <w:name w:val="Заголовок нумерованный 1й уровень"/>
    <w:link w:val="10"/>
    <w:qFormat/>
    <w:rsid w:val="00AB53EE"/>
    <w:pPr>
      <w:tabs>
        <w:tab w:val="left" w:pos="1134"/>
      </w:tabs>
      <w:spacing w:before="120" w:after="120" w:line="240" w:lineRule="auto"/>
      <w:ind w:left="720" w:hanging="360"/>
      <w:outlineLvl w:val="0"/>
    </w:pPr>
    <w:rPr>
      <w:rFonts w:ascii="Arial" w:eastAsia="Cambria" w:hAnsi="Arial" w:cs="Arial"/>
      <w:b/>
      <w:bCs/>
      <w:sz w:val="28"/>
      <w:szCs w:val="26"/>
    </w:rPr>
  </w:style>
  <w:style w:type="character" w:customStyle="1" w:styleId="10">
    <w:name w:val="Заголовок нумерованный 1й уровень Знак"/>
    <w:link w:val="1"/>
    <w:qFormat/>
    <w:rsid w:val="00AB53EE"/>
    <w:rPr>
      <w:rFonts w:ascii="Arial" w:eastAsia="Cambria" w:hAnsi="Arial" w:cs="Arial"/>
      <w:b/>
      <w:bCs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5203F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94EEA"/>
    <w:rPr>
      <w:rFonts w:ascii="Times New Roman" w:eastAsiaTheme="majorEastAsia" w:hAnsi="Times New Roman" w:cs="Times New Roman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5F87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B53EE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3EE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3EE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3EE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3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3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AB53E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AB53E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B75721"/>
    <w:pPr>
      <w:spacing w:after="200"/>
    </w:pPr>
    <w:rPr>
      <w:iCs/>
      <w:szCs w:val="18"/>
    </w:rPr>
  </w:style>
  <w:style w:type="paragraph" w:styleId="Header">
    <w:name w:val="header"/>
    <w:basedOn w:val="Normal"/>
    <w:link w:val="HeaderChar"/>
    <w:unhideWhenUsed/>
    <w:rsid w:val="00C5505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505B"/>
    <w:rPr>
      <w:rFonts w:ascii="Calibri" w:eastAsia="Calibri" w:hAnsi="Calibri" w:cs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C5505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505B"/>
    <w:rPr>
      <w:rFonts w:ascii="Calibri" w:eastAsia="Calibri" w:hAnsi="Calibri" w:cs="Calibri"/>
      <w:sz w:val="24"/>
    </w:rPr>
  </w:style>
  <w:style w:type="paragraph" w:customStyle="1" w:styleId="a">
    <w:name w:val="Текст страницы"/>
    <w:link w:val="a0"/>
    <w:rsid w:val="00735572"/>
    <w:pPr>
      <w:spacing w:before="120" w:after="0" w:line="240" w:lineRule="auto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a0">
    <w:name w:val="Текст страницы Знак"/>
    <w:basedOn w:val="DefaultParagraphFont"/>
    <w:link w:val="a"/>
    <w:rsid w:val="00735572"/>
    <w:rPr>
      <w:rFonts w:ascii="Verdana" w:eastAsia="Times New Roman" w:hAnsi="Verdana" w:cs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B21CC7"/>
    <w:rPr>
      <w:rFonts w:ascii="Calibri" w:eastAsia="Calibri" w:hAnsi="Calibri" w:cs="Calibri"/>
      <w:sz w:val="24"/>
    </w:rPr>
  </w:style>
  <w:style w:type="paragraph" w:styleId="NoSpacing">
    <w:name w:val="No Spacing"/>
    <w:uiPriority w:val="1"/>
    <w:qFormat/>
    <w:rsid w:val="009A59CD"/>
    <w:pPr>
      <w:spacing w:after="0" w:line="240" w:lineRule="auto"/>
      <w:ind w:firstLine="709"/>
      <w:jc w:val="both"/>
    </w:pPr>
    <w:rPr>
      <w:rFonts w:ascii="Calibri" w:eastAsia="Calibri" w:hAnsi="Calibri" w:cs="Calibri"/>
      <w:sz w:val="24"/>
    </w:rPr>
  </w:style>
  <w:style w:type="table" w:styleId="TableGrid">
    <w:name w:val="Table Grid"/>
    <w:basedOn w:val="TableNormal"/>
    <w:uiPriority w:val="39"/>
    <w:rsid w:val="00342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B55DE"/>
    <w:rPr>
      <w:color w:val="954F72" w:themeColor="followedHyperlink"/>
      <w:u w:val="single"/>
    </w:rPr>
  </w:style>
  <w:style w:type="paragraph" w:styleId="ListNumber3">
    <w:name w:val="List Number 3"/>
    <w:basedOn w:val="Normal"/>
    <w:uiPriority w:val="99"/>
    <w:semiHidden/>
    <w:unhideWhenUsed/>
    <w:rsid w:val="0004357A"/>
    <w:pPr>
      <w:ind w:firstLine="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5F7E95"/>
    <w:pPr>
      <w:spacing w:line="259" w:lineRule="auto"/>
      <w:ind w:firstLine="0"/>
      <w:jc w:val="left"/>
      <w:outlineLvl w:val="9"/>
    </w:pPr>
    <w:rPr>
      <w:sz w:val="32"/>
      <w:lang w:eastAsia="ru-RU"/>
    </w:rPr>
  </w:style>
  <w:style w:type="paragraph" w:styleId="TOC1">
    <w:name w:val="toc 1"/>
    <w:basedOn w:val="Normal"/>
    <w:next w:val="Normal"/>
    <w:autoRedefine/>
    <w:uiPriority w:val="39"/>
    <w:unhideWhenUsed/>
    <w:rsid w:val="005F7E9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F7E95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F7E95"/>
    <w:pPr>
      <w:spacing w:after="100"/>
      <w:ind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51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15B"/>
    <w:rPr>
      <w:rFonts w:ascii="Segoe UI" w:eastAsia="Calibr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9146E2"/>
    <w:pPr>
      <w:numPr>
        <w:ilvl w:val="1"/>
      </w:numPr>
      <w:spacing w:after="160"/>
      <w:ind w:firstLine="709"/>
    </w:pPr>
    <w:rPr>
      <w:rFonts w:eastAsiaTheme="minorEastAsia" w:cstheme="minorBidi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6E2"/>
    <w:rPr>
      <w:rFonts w:ascii="Times New Roman" w:eastAsiaTheme="minorEastAsia" w:hAnsi="Times New Roman"/>
      <w:spacing w:val="15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94EE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rsid w:val="001722CE"/>
    <w:pPr>
      <w:spacing w:line="360" w:lineRule="auto"/>
    </w:pPr>
    <w:rPr>
      <w:rFonts w:eastAsia="Times New Roman" w:cs="Times New Roman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1722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_Основной с красной строки Знак"/>
    <w:link w:val="a2"/>
    <w:locked/>
    <w:rsid w:val="009B3518"/>
    <w:rPr>
      <w:sz w:val="24"/>
      <w:szCs w:val="24"/>
    </w:rPr>
  </w:style>
  <w:style w:type="paragraph" w:customStyle="1" w:styleId="a2">
    <w:name w:val="_Основной с красной строки"/>
    <w:basedOn w:val="Normal"/>
    <w:link w:val="a1"/>
    <w:qFormat/>
    <w:rsid w:val="009B3518"/>
    <w:pPr>
      <w:spacing w:line="360" w:lineRule="exact"/>
    </w:pPr>
    <w:rPr>
      <w:rFonts w:asciiTheme="minorHAnsi" w:eastAsiaTheme="minorHAnsi" w:hAnsiTheme="minorHAnsi" w:cstheme="minorBidi"/>
      <w:szCs w:val="24"/>
    </w:rPr>
  </w:style>
  <w:style w:type="paragraph" w:styleId="NormalWeb">
    <w:name w:val="Normal (Web)"/>
    <w:basedOn w:val="Normal"/>
    <w:uiPriority w:val="99"/>
    <w:unhideWhenUsed/>
    <w:rsid w:val="00FA4633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FA4633"/>
    <w:rPr>
      <w:rFonts w:ascii="segoe-ui_bold" w:hAnsi="segoe-ui_bold" w:hint="default"/>
      <w:b/>
      <w:bCs/>
    </w:rPr>
  </w:style>
  <w:style w:type="character" w:customStyle="1" w:styleId="sxs-lookup1">
    <w:name w:val="sxs-lookup1"/>
    <w:basedOn w:val="DefaultParagraphFont"/>
    <w:rsid w:val="00FA4633"/>
    <w:rPr>
      <w:vanish/>
      <w:webHidden w:val="0"/>
      <w:specVanish w:val="0"/>
    </w:rPr>
  </w:style>
  <w:style w:type="character" w:customStyle="1" w:styleId="subheading">
    <w:name w:val="subheading"/>
    <w:basedOn w:val="DefaultParagraphFont"/>
    <w:rsid w:val="004B54C0"/>
  </w:style>
  <w:style w:type="character" w:customStyle="1" w:styleId="v-btncontent">
    <w:name w:val="v-btn__content"/>
    <w:basedOn w:val="DefaultParagraphFont"/>
    <w:rsid w:val="004B54C0"/>
  </w:style>
  <w:style w:type="paragraph" w:customStyle="1" w:styleId="v-breadcrumbsdivider">
    <w:name w:val="v-breadcrumbs__divider"/>
    <w:basedOn w:val="Normal"/>
    <w:rsid w:val="004B54C0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89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90249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16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964122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055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9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9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41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261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360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323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44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63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4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9" w:color="1565C0"/>
                                    <w:left w:val="none" w:sz="0" w:space="9" w:color="1565C0"/>
                                    <w:bottom w:val="none" w:sz="0" w:space="9" w:color="1565C0"/>
                                    <w:right w:val="none" w:sz="0" w:space="9" w:color="1565C0"/>
                                  </w:divBdr>
                                  <w:divsChild>
                                    <w:div w:id="101727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974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1E1E1E"/>
                                    <w:left w:val="none" w:sz="0" w:space="0" w:color="1E1E1E"/>
                                    <w:bottom w:val="none" w:sz="0" w:space="0" w:color="1E1E1E"/>
                                    <w:right w:val="none" w:sz="0" w:space="0" w:color="1E1E1E"/>
                                  </w:divBdr>
                                  <w:divsChild>
                                    <w:div w:id="1382629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6493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6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5633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060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312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138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3764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534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1587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2850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27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491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542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8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84253">
                  <w:marLeft w:val="0"/>
                  <w:marRight w:val="0"/>
                  <w:marTop w:val="0"/>
                  <w:marBottom w:val="0"/>
                  <w:divBdr>
                    <w:top w:val="none" w:sz="0" w:space="0" w:color="F5F5F5"/>
                    <w:left w:val="none" w:sz="0" w:space="0" w:color="F5F5F5"/>
                    <w:bottom w:val="none" w:sz="0" w:space="0" w:color="F5F5F5"/>
                    <w:right w:val="none" w:sz="0" w:space="0" w:color="F5F5F5"/>
                  </w:divBdr>
                  <w:divsChild>
                    <w:div w:id="132339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5925">
                          <w:marLeft w:val="4553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4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32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20699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40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18635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FFFFFF"/>
                                <w:left w:val="none" w:sz="0" w:space="0" w:color="FFFFFF"/>
                                <w:bottom w:val="none" w:sz="0" w:space="0" w:color="FFFFFF"/>
                                <w:right w:val="none" w:sz="0" w:space="0" w:color="FFFFFF"/>
                              </w:divBdr>
                              <w:divsChild>
                                <w:div w:id="1357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28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6" w:color="FFFFFF"/>
                                    <w:left w:val="none" w:sz="0" w:space="6" w:color="FFFFFF"/>
                                    <w:bottom w:val="none" w:sz="0" w:space="0" w:color="FFFFFF"/>
                                    <w:right w:val="none" w:sz="0" w:space="6" w:color="FFFFFF"/>
                                  </w:divBdr>
                                  <w:divsChild>
                                    <w:div w:id="57443239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66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143598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490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7682649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387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901819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608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2927938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981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6484852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838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018148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198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893344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011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543733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408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1802779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154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6676007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829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2258803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10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854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983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797236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FFFFFF"/>
                                <w:left w:val="none" w:sz="0" w:space="0" w:color="FFFFFF"/>
                                <w:bottom w:val="none" w:sz="0" w:space="0" w:color="FFFFFF"/>
                                <w:right w:val="none" w:sz="0" w:space="0" w:color="FFFFFF"/>
                              </w:divBdr>
                              <w:divsChild>
                                <w:div w:id="9432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2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2657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508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511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11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79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20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3060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3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2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476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2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773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715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8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data.rt.ru/ru/%D0%94%D0%BE%D0%BA%D1%83%D0%BC%D0%B5%D0%BD%D1%82%D0%B0%D1%86%D0%B8%D1%8F/RT_MDM/RT_MDM_User_manu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491F3-01A6-4ED8-A247-0C6A6426F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2454</Words>
  <Characters>13988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Rostelecom</Company>
  <LinksUpToDate>false</LinksUpToDate>
  <CharactersWithSpaces>16410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Киваев Александр Анатольевич</dc:creator>
  <cp:keywords/>
  <dc:description/>
  <cp:lastModifiedBy>Григорий Бокштейн</cp:lastModifiedBy>
  <cp:revision>7</cp:revision>
  <dcterms:created xsi:type="dcterms:W3CDTF">2021-07-09T04:45:00Z</dcterms:created>
  <dcterms:modified xsi:type="dcterms:W3CDTF">2025-06-09T14:50:00Z</dcterms:modified>
</cp:coreProperties>
</file>